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15BC" w:rsidRDefault="00E7613A">
      <w:r>
        <w:t>Mouse Interaction</w:t>
      </w:r>
      <w:r w:rsidR="003915BC">
        <w:t xml:space="preserve"> by Jeremy Hanes</w:t>
      </w:r>
      <w:bookmarkStart w:id="0" w:name="_GoBack"/>
      <w:bookmarkEnd w:id="0"/>
    </w:p>
    <w:p w:rsidR="00E7613A" w:rsidRDefault="00E7613A"/>
    <w:p w:rsidR="00E7613A" w:rsidRDefault="00E7613A">
      <w:r>
        <w:t>Enabling the mouse for use</w:t>
      </w:r>
    </w:p>
    <w:p w:rsidR="00E7613A" w:rsidRDefault="00E7613A">
      <w:r>
        <w:t>If you are building from scratch you need to create a player controller, and check the boxes that allow click events, and show cursor. These options are under the class defaults section.</w:t>
      </w:r>
    </w:p>
    <w:p w:rsidR="00E7613A" w:rsidRDefault="00E7613A">
      <w:r>
        <w:rPr>
          <w:noProof/>
        </w:rPr>
        <w:drawing>
          <wp:inline distT="0" distB="0" distL="0" distR="0">
            <wp:extent cx="3752850" cy="3152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use cursor.jpg"/>
                    <pic:cNvPicPr/>
                  </pic:nvPicPr>
                  <pic:blipFill>
                    <a:blip r:embed="rId6">
                      <a:extLst>
                        <a:ext uri="{28A0092B-C50C-407E-A947-70E740481C1C}">
                          <a14:useLocalDpi xmlns:a14="http://schemas.microsoft.com/office/drawing/2010/main" val="0"/>
                        </a:ext>
                      </a:extLst>
                    </a:blip>
                    <a:stretch>
                      <a:fillRect/>
                    </a:stretch>
                  </pic:blipFill>
                  <pic:spPr>
                    <a:xfrm>
                      <a:off x="0" y="0"/>
                      <a:ext cx="3752850" cy="3152775"/>
                    </a:xfrm>
                    <a:prstGeom prst="rect">
                      <a:avLst/>
                    </a:prstGeom>
                  </pic:spPr>
                </pic:pic>
              </a:graphicData>
            </a:graphic>
          </wp:inline>
        </w:drawing>
      </w:r>
    </w:p>
    <w:p w:rsidR="00E7613A" w:rsidRDefault="00E7613A">
      <w:r>
        <w:t>If you want the cursor without making an entire player controller, you can access it like this:</w:t>
      </w:r>
    </w:p>
    <w:p w:rsidR="00E7613A" w:rsidRDefault="00E7613A">
      <w:r>
        <w:rPr>
          <w:noProof/>
        </w:rPr>
        <w:drawing>
          <wp:inline distT="0" distB="0" distL="0" distR="0">
            <wp:extent cx="5210175" cy="3124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rsor.jpg"/>
                    <pic:cNvPicPr/>
                  </pic:nvPicPr>
                  <pic:blipFill>
                    <a:blip r:embed="rId7">
                      <a:extLst>
                        <a:ext uri="{28A0092B-C50C-407E-A947-70E740481C1C}">
                          <a14:useLocalDpi xmlns:a14="http://schemas.microsoft.com/office/drawing/2010/main" val="0"/>
                        </a:ext>
                      </a:extLst>
                    </a:blip>
                    <a:stretch>
                      <a:fillRect/>
                    </a:stretch>
                  </pic:blipFill>
                  <pic:spPr>
                    <a:xfrm>
                      <a:off x="0" y="0"/>
                      <a:ext cx="5210175" cy="3124200"/>
                    </a:xfrm>
                    <a:prstGeom prst="rect">
                      <a:avLst/>
                    </a:prstGeom>
                  </pic:spPr>
                </pic:pic>
              </a:graphicData>
            </a:graphic>
          </wp:inline>
        </w:drawing>
      </w:r>
    </w:p>
    <w:p w:rsidR="00E7613A" w:rsidRDefault="00E7613A">
      <w:r>
        <w:lastRenderedPageBreak/>
        <w:t>After activating the cursor and its events you can start using those to do different things.  Some of the events that are included in the engine are the On Clicked, On Release, On Begin Cursor Over, and On End Cursor Over.  You can access these by having an object and adding an even to it.</w:t>
      </w:r>
      <w:r w:rsidR="0022423F">
        <w:t xml:space="preserve">  After you add any of these events they work the same as any other event and can be used to many things.</w:t>
      </w:r>
    </w:p>
    <w:p w:rsidR="0022423F" w:rsidRDefault="00E7613A">
      <w:r>
        <w:rPr>
          <w:noProof/>
        </w:rPr>
        <w:drawing>
          <wp:inline distT="0" distB="0" distL="0" distR="0">
            <wp:extent cx="5943600" cy="5187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ding evens.jpg"/>
                    <pic:cNvPicPr/>
                  </pic:nvPicPr>
                  <pic:blipFill>
                    <a:blip r:embed="rId8">
                      <a:extLst>
                        <a:ext uri="{28A0092B-C50C-407E-A947-70E740481C1C}">
                          <a14:useLocalDpi xmlns:a14="http://schemas.microsoft.com/office/drawing/2010/main" val="0"/>
                        </a:ext>
                      </a:extLst>
                    </a:blip>
                    <a:stretch>
                      <a:fillRect/>
                    </a:stretch>
                  </pic:blipFill>
                  <pic:spPr>
                    <a:xfrm>
                      <a:off x="0" y="0"/>
                      <a:ext cx="5943600" cy="5187950"/>
                    </a:xfrm>
                    <a:prstGeom prst="rect">
                      <a:avLst/>
                    </a:prstGeom>
                  </pic:spPr>
                </pic:pic>
              </a:graphicData>
            </a:graphic>
          </wp:inline>
        </w:drawing>
      </w:r>
    </w:p>
    <w:p w:rsidR="00E7613A" w:rsidRDefault="0022423F">
      <w:r>
        <w:br w:type="page"/>
      </w:r>
    </w:p>
    <w:p w:rsidR="0022423F" w:rsidRDefault="0022423F">
      <w:r>
        <w:lastRenderedPageBreak/>
        <w:t>If you want to add event based on what button you are pressing, then you can add them by doing this;</w:t>
      </w:r>
    </w:p>
    <w:p w:rsidR="0022423F" w:rsidRDefault="0022423F">
      <w:r>
        <w:rPr>
          <w:noProof/>
        </w:rPr>
        <w:drawing>
          <wp:inline distT="0" distB="0" distL="0" distR="0">
            <wp:extent cx="4876800" cy="4629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use events.jpg"/>
                    <pic:cNvPicPr/>
                  </pic:nvPicPr>
                  <pic:blipFill>
                    <a:blip r:embed="rId9">
                      <a:extLst>
                        <a:ext uri="{28A0092B-C50C-407E-A947-70E740481C1C}">
                          <a14:useLocalDpi xmlns:a14="http://schemas.microsoft.com/office/drawing/2010/main" val="0"/>
                        </a:ext>
                      </a:extLst>
                    </a:blip>
                    <a:stretch>
                      <a:fillRect/>
                    </a:stretch>
                  </pic:blipFill>
                  <pic:spPr>
                    <a:xfrm>
                      <a:off x="0" y="0"/>
                      <a:ext cx="4876800" cy="4629150"/>
                    </a:xfrm>
                    <a:prstGeom prst="rect">
                      <a:avLst/>
                    </a:prstGeom>
                  </pic:spPr>
                </pic:pic>
              </a:graphicData>
            </a:graphic>
          </wp:inline>
        </w:drawing>
      </w:r>
    </w:p>
    <w:p w:rsidR="0022423F" w:rsidRDefault="0022423F">
      <w:r>
        <w:t>Or by adding an input action in the project settings.</w:t>
      </w:r>
    </w:p>
    <w:p w:rsidR="0022423F" w:rsidRDefault="0022423F" w:rsidP="0022423F">
      <w:r>
        <w:t>One of the common things to use while working with the mouse is the Get Hit Result Under Cursor by Channel.  This allows you to grab the location of your mouse in the viewport and the object underneath it.</w:t>
      </w:r>
    </w:p>
    <w:p w:rsidR="0022423F" w:rsidRDefault="0022423F">
      <w:r>
        <w:br w:type="page"/>
      </w:r>
    </w:p>
    <w:p w:rsidR="0022423F" w:rsidRDefault="0022423F" w:rsidP="0022423F">
      <w:r>
        <w:lastRenderedPageBreak/>
        <w:t>Character Movement:</w:t>
      </w:r>
    </w:p>
    <w:p w:rsidR="0022423F" w:rsidRDefault="0022423F" w:rsidP="0022423F">
      <w:r>
        <w:tab/>
        <w:t xml:space="preserve">Character movement is fairly simple to do when using the mouse, there is a provided version in the </w:t>
      </w:r>
      <w:proofErr w:type="spellStart"/>
      <w:r>
        <w:t>topdown</w:t>
      </w:r>
      <w:proofErr w:type="spellEnd"/>
      <w:r>
        <w:t xml:space="preserve"> game preset. This is a compressed version with the stuff I did not require removed.</w:t>
      </w:r>
    </w:p>
    <w:p w:rsidR="0022423F" w:rsidRDefault="0022423F" w:rsidP="0022423F">
      <w:r>
        <w:tab/>
        <w:t xml:space="preserve">In </w:t>
      </w:r>
      <w:proofErr w:type="spellStart"/>
      <w:r>
        <w:t>TopDownController</w:t>
      </w:r>
      <w:proofErr w:type="spellEnd"/>
    </w:p>
    <w:p w:rsidR="0022423F" w:rsidRDefault="0022423F" w:rsidP="0022423F">
      <w:r>
        <w:tab/>
      </w:r>
      <w:r>
        <w:rPr>
          <w:noProof/>
        </w:rPr>
        <w:drawing>
          <wp:inline distT="0" distB="0" distL="0" distR="0">
            <wp:extent cx="5943600" cy="25076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vement-controller.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2507615"/>
                    </a:xfrm>
                    <a:prstGeom prst="rect">
                      <a:avLst/>
                    </a:prstGeom>
                  </pic:spPr>
                </pic:pic>
              </a:graphicData>
            </a:graphic>
          </wp:inline>
        </w:drawing>
      </w:r>
    </w:p>
    <w:p w:rsidR="0022423F" w:rsidRDefault="0022423F" w:rsidP="0022423F">
      <w:r>
        <w:t xml:space="preserve"> </w:t>
      </w:r>
      <w:r>
        <w:tab/>
      </w:r>
      <w:r>
        <w:rPr>
          <w:noProof/>
        </w:rPr>
        <w:drawing>
          <wp:inline distT="0" distB="0" distL="0" distR="0">
            <wp:extent cx="5943600" cy="33407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veto.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22423F" w:rsidRDefault="0022423F" w:rsidP="0022423F">
      <w:r>
        <w:t xml:space="preserve">On a side note in order to use the simple move to location, a </w:t>
      </w:r>
      <w:proofErr w:type="spellStart"/>
      <w:r>
        <w:t>navmesh</w:t>
      </w:r>
      <w:proofErr w:type="spellEnd"/>
      <w:r>
        <w:t xml:space="preserve"> is required </w:t>
      </w:r>
      <w:r w:rsidR="00E045DB">
        <w:t>(just a simple drop and scale into the level)</w:t>
      </w:r>
    </w:p>
    <w:p w:rsidR="0022423F" w:rsidRDefault="00E045DB" w:rsidP="00E045DB">
      <w:r>
        <w:lastRenderedPageBreak/>
        <w:t>Along with the character movement you can add things like decal components to place a texture on the ground where the cursor is, to do this you add the decal to the character and set its location based on the cursor location.</w:t>
      </w:r>
    </w:p>
    <w:p w:rsidR="00E045DB" w:rsidRDefault="00E045DB" w:rsidP="00E045DB">
      <w:r>
        <w:rPr>
          <w:noProof/>
        </w:rPr>
        <w:drawing>
          <wp:inline distT="0" distB="0" distL="0" distR="0">
            <wp:extent cx="5943600" cy="26714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cal.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2671445"/>
                    </a:xfrm>
                    <a:prstGeom prst="rect">
                      <a:avLst/>
                    </a:prstGeom>
                  </pic:spPr>
                </pic:pic>
              </a:graphicData>
            </a:graphic>
          </wp:inline>
        </w:drawing>
      </w:r>
    </w:p>
    <w:p w:rsidR="00E045DB" w:rsidRDefault="00E045DB" w:rsidP="0022423F"/>
    <w:p w:rsidR="00E045DB" w:rsidRDefault="00E045DB">
      <w:r>
        <w:br w:type="page"/>
      </w:r>
    </w:p>
    <w:p w:rsidR="00E045DB" w:rsidRDefault="00E045DB" w:rsidP="0022423F">
      <w:r>
        <w:lastRenderedPageBreak/>
        <w:t xml:space="preserve">Grabbing </w:t>
      </w:r>
      <w:proofErr w:type="gramStart"/>
      <w:r>
        <w:t>And</w:t>
      </w:r>
      <w:proofErr w:type="gramEnd"/>
      <w:r>
        <w:t xml:space="preserve"> Releasing Actors in the game</w:t>
      </w:r>
    </w:p>
    <w:p w:rsidR="00E045DB" w:rsidRDefault="00E045DB" w:rsidP="0022423F">
      <w:r>
        <w:t xml:space="preserve">First you need an actor that has the physics enabled, then you need to add a </w:t>
      </w:r>
      <w:proofErr w:type="spellStart"/>
      <w:r>
        <w:t>PhysicsHandle</w:t>
      </w:r>
      <w:proofErr w:type="spellEnd"/>
      <w:r>
        <w:t xml:space="preserve"> component to your character, the blueprint in the character looks like this</w:t>
      </w:r>
    </w:p>
    <w:p w:rsidR="00E045DB" w:rsidRDefault="00E045DB" w:rsidP="0022423F">
      <w:r>
        <w:rPr>
          <w:noProof/>
        </w:rPr>
        <w:drawing>
          <wp:inline distT="0" distB="0" distL="0" distR="0">
            <wp:extent cx="5905500" cy="4305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bandrelease.jpg"/>
                    <pic:cNvPicPr/>
                  </pic:nvPicPr>
                  <pic:blipFill>
                    <a:blip r:embed="rId13">
                      <a:extLst>
                        <a:ext uri="{28A0092B-C50C-407E-A947-70E740481C1C}">
                          <a14:useLocalDpi xmlns:a14="http://schemas.microsoft.com/office/drawing/2010/main" val="0"/>
                        </a:ext>
                      </a:extLst>
                    </a:blip>
                    <a:stretch>
                      <a:fillRect/>
                    </a:stretch>
                  </pic:blipFill>
                  <pic:spPr>
                    <a:xfrm>
                      <a:off x="0" y="0"/>
                      <a:ext cx="5905500" cy="4305300"/>
                    </a:xfrm>
                    <a:prstGeom prst="rect">
                      <a:avLst/>
                    </a:prstGeom>
                  </pic:spPr>
                </pic:pic>
              </a:graphicData>
            </a:graphic>
          </wp:inline>
        </w:drawing>
      </w:r>
    </w:p>
    <w:p w:rsidR="00E045DB" w:rsidRDefault="00E045DB" w:rsidP="0022423F">
      <w:r>
        <w:t>Note: the input action in this case is set to be the middle mouse button</w:t>
      </w:r>
    </w:p>
    <w:p w:rsidR="00E045DB" w:rsidRDefault="00E045DB" w:rsidP="0022423F">
      <w:r>
        <w:rPr>
          <w:noProof/>
        </w:rPr>
        <w:drawing>
          <wp:inline distT="0" distB="0" distL="0" distR="0">
            <wp:extent cx="5943600" cy="23736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b and release.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2373630"/>
                    </a:xfrm>
                    <a:prstGeom prst="rect">
                      <a:avLst/>
                    </a:prstGeom>
                  </pic:spPr>
                </pic:pic>
              </a:graphicData>
            </a:graphic>
          </wp:inline>
        </w:drawing>
      </w:r>
    </w:p>
    <w:p w:rsidR="00E045DB" w:rsidRDefault="00E045DB" w:rsidP="0022423F"/>
    <w:p w:rsidR="00E045DB" w:rsidRDefault="00E045DB" w:rsidP="0022423F">
      <w:r>
        <w:lastRenderedPageBreak/>
        <w:t>Swapping Characters:</w:t>
      </w:r>
    </w:p>
    <w:p w:rsidR="00E045DB" w:rsidRDefault="00E045DB" w:rsidP="0022423F">
      <w:r>
        <w:t>To swap characters you need to have two separate character blueprints, which can be done by simpl</w:t>
      </w:r>
      <w:r w:rsidR="00782744">
        <w:t>y duplicating the first one.  To actually swap the characters you need to set up something like this:</w:t>
      </w:r>
    </w:p>
    <w:p w:rsidR="00782744" w:rsidRDefault="00782744" w:rsidP="0022423F">
      <w:r>
        <w:rPr>
          <w:noProof/>
        </w:rPr>
        <w:drawing>
          <wp:inline distT="0" distB="0" distL="0" distR="0">
            <wp:extent cx="5943600" cy="34474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wap Characters.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447415"/>
                    </a:xfrm>
                    <a:prstGeom prst="rect">
                      <a:avLst/>
                    </a:prstGeom>
                  </pic:spPr>
                </pic:pic>
              </a:graphicData>
            </a:graphic>
          </wp:inline>
        </w:drawing>
      </w:r>
    </w:p>
    <w:p w:rsidR="00782744" w:rsidRDefault="00782744" w:rsidP="0022423F">
      <w:r>
        <w:t xml:space="preserve">When you do this it is best to create references in the </w:t>
      </w:r>
      <w:proofErr w:type="spellStart"/>
      <w:r>
        <w:t>gamemode</w:t>
      </w:r>
      <w:proofErr w:type="spellEnd"/>
      <w:r>
        <w:t xml:space="preserve"> blueprint and to set the reference values in the level blueprint.  The only difference between the characters will be that you need to change out which </w:t>
      </w:r>
      <w:proofErr w:type="spellStart"/>
      <w:r>
        <w:t>InPawn</w:t>
      </w:r>
      <w:proofErr w:type="spellEnd"/>
      <w:r w:rsidR="00FD4A7F">
        <w:t>, and the camera</w:t>
      </w:r>
      <w:r>
        <w:t xml:space="preserve"> to use.</w:t>
      </w:r>
    </w:p>
    <w:p w:rsidR="00FD4A7F" w:rsidRDefault="00FD4A7F">
      <w:r>
        <w:br w:type="page"/>
      </w:r>
    </w:p>
    <w:p w:rsidR="00FD4A7F" w:rsidRDefault="00FD4A7F" w:rsidP="0022423F">
      <w:r>
        <w:lastRenderedPageBreak/>
        <w:t>Changing the cursor that is being used:</w:t>
      </w:r>
    </w:p>
    <w:p w:rsidR="00FD4A7F" w:rsidRDefault="00FD4A7F" w:rsidP="0022423F">
      <w:r>
        <w:t>Changing the cursor is as simple as the blueprint below. Deciding when you want to change it is a little more complicated, but is still pretty easy.</w:t>
      </w:r>
    </w:p>
    <w:p w:rsidR="00FD4A7F" w:rsidRDefault="00FD4A7F" w:rsidP="0022423F"/>
    <w:p w:rsidR="00FD4A7F" w:rsidRDefault="00FD4A7F" w:rsidP="0022423F">
      <w:r>
        <w:rPr>
          <w:noProof/>
        </w:rPr>
        <w:drawing>
          <wp:inline distT="0" distB="0" distL="0" distR="0">
            <wp:extent cx="4562475" cy="25622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ursor changing.jpg"/>
                    <pic:cNvPicPr/>
                  </pic:nvPicPr>
                  <pic:blipFill>
                    <a:blip r:embed="rId16">
                      <a:extLst>
                        <a:ext uri="{28A0092B-C50C-407E-A947-70E740481C1C}">
                          <a14:useLocalDpi xmlns:a14="http://schemas.microsoft.com/office/drawing/2010/main" val="0"/>
                        </a:ext>
                      </a:extLst>
                    </a:blip>
                    <a:stretch>
                      <a:fillRect/>
                    </a:stretch>
                  </pic:blipFill>
                  <pic:spPr>
                    <a:xfrm>
                      <a:off x="0" y="0"/>
                      <a:ext cx="4562475" cy="2562225"/>
                    </a:xfrm>
                    <a:prstGeom prst="rect">
                      <a:avLst/>
                    </a:prstGeom>
                  </pic:spPr>
                </pic:pic>
              </a:graphicData>
            </a:graphic>
          </wp:inline>
        </w:drawing>
      </w:r>
    </w:p>
    <w:p w:rsidR="00FD4A7F" w:rsidRDefault="00FD4A7F" w:rsidP="0022423F">
      <w:r>
        <w:t>An example of is as follows</w:t>
      </w:r>
      <w:r w:rsidR="002653DB">
        <w:t xml:space="preserve"> </w:t>
      </w:r>
      <w:r>
        <w:t>(uses the grabbing and releasing to determine which cursor to use)</w:t>
      </w:r>
    </w:p>
    <w:p w:rsidR="00FD4A7F" w:rsidRDefault="00FD4A7F" w:rsidP="0022423F">
      <w:r>
        <w:rPr>
          <w:noProof/>
        </w:rPr>
        <w:drawing>
          <wp:inline distT="0" distB="0" distL="0" distR="0">
            <wp:extent cx="5943600" cy="33521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anging cursor.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52165"/>
                    </a:xfrm>
                    <a:prstGeom prst="rect">
                      <a:avLst/>
                    </a:prstGeom>
                  </pic:spPr>
                </pic:pic>
              </a:graphicData>
            </a:graphic>
          </wp:inline>
        </w:drawing>
      </w:r>
    </w:p>
    <w:p w:rsidR="0022423F" w:rsidRDefault="0022423F" w:rsidP="0022423F"/>
    <w:sectPr w:rsidR="002242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E258F7"/>
    <w:multiLevelType w:val="hybridMultilevel"/>
    <w:tmpl w:val="A3EE5F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13A"/>
    <w:rsid w:val="0022423F"/>
    <w:rsid w:val="002653DB"/>
    <w:rsid w:val="003915BC"/>
    <w:rsid w:val="00782744"/>
    <w:rsid w:val="00E045DB"/>
    <w:rsid w:val="00E7613A"/>
    <w:rsid w:val="00E91934"/>
    <w:rsid w:val="00FD4A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94DFE"/>
  <w15:chartTrackingRefBased/>
  <w15:docId w15:val="{B6DC1055-8F94-4863-A45F-B0563E600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42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20C3D-D3DC-4157-9D2D-2A6870F18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8</Pages>
  <Words>412</Words>
  <Characters>2351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Hanes</dc:creator>
  <cp:keywords/>
  <dc:description/>
  <cp:lastModifiedBy>Jeremy Hanes</cp:lastModifiedBy>
  <cp:revision>4</cp:revision>
  <dcterms:created xsi:type="dcterms:W3CDTF">2017-04-24T16:29:00Z</dcterms:created>
  <dcterms:modified xsi:type="dcterms:W3CDTF">2017-04-24T17:33:00Z</dcterms:modified>
</cp:coreProperties>
</file>