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First Inventory (simple)</w:t>
      </w:r>
    </w:p>
    <w:p w:rsidR="00000000" w:rsidDel="00000000" w:rsidP="00000000" w:rsidRDefault="00000000" w:rsidRPr="00000000">
      <w:pPr>
        <w:pBdr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The main widget blueprint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This is just a border with a uniform grid panel on it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478733" cy="203358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8733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Mychar type ThirdPersonCharacter (reference to player’s character)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IsVisible? Type boolean (checks if the widget is visible on the screen)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List items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405438" cy="1143458"/>
            <wp:effectExtent b="0" l="0" r="0" t="0"/>
            <wp:docPr id="1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1143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Update list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4129088" cy="1462385"/>
            <wp:effectExtent b="0" l="0" r="0" t="0"/>
            <wp:docPr id="1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1462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Show widget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6163710" cy="1376363"/>
            <wp:effectExtent b="0" l="0" r="0" t="0"/>
            <wp:docPr id="32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3710" cy="137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Hide widget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270000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Event graph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460500"/>
            <wp:effectExtent b="0" l="0" r="0" t="0"/>
            <wp:docPr id="53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u w:val="single"/>
          <w:rtl w:val="0"/>
        </w:rPr>
        <w:t xml:space="preserve">The child widget blueprint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A button with an image and some texts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660400"/>
            <wp:effectExtent b="0" l="0" r="0" t="0"/>
            <wp:docPr id="50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ItemData type ItemStruct (the item that is stored in the slot)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Index type integer (used to index items in other blueprints)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Update widget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033963" cy="1863534"/>
            <wp:effectExtent b="0" l="0" r="0" t="0"/>
            <wp:docPr id="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863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Event graph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947988" cy="1089951"/>
            <wp:effectExtent b="0" l="0" r="0" t="0"/>
            <wp:docPr id="19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089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Hotbar</w:t>
      </w:r>
    </w:p>
    <w:p w:rsidR="00000000" w:rsidDel="00000000" w:rsidP="00000000" w:rsidRDefault="00000000" w:rsidRPr="00000000">
      <w:pPr>
        <w:pBdr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The main widget blueprint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The hotbar is just a uniform grid panel that is scaled to fit content(too small to have an image)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NumOfButtons type integer(the number of slots on the hotbar)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PlayerHotbar type integer array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Update hotbar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612900"/>
            <wp:effectExtent b="0" l="0" r="0" t="0"/>
            <wp:docPr id="1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Fill in buttons function (3 images)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333500"/>
            <wp:effectExtent b="0" l="0" r="0" t="0"/>
            <wp:docPr id="28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681663" cy="1753146"/>
            <wp:effectExtent b="0" l="0" r="0" t="0"/>
            <wp:docPr id="52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1753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4910138" cy="1985520"/>
            <wp:effectExtent b="0" l="0" r="0" t="0"/>
            <wp:docPr id="42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1985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Event graph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386388" cy="1484709"/>
            <wp:effectExtent b="0" l="0" r="0" t="0"/>
            <wp:docPr id="45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1484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The child widget blueprint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An overlay with a border, image, and text on it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930758" cy="1633538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0758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ThisText type text(used for binding the text widget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ThisImage type Texture(used for binding image widget)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There are no functions in the child widget blueprint(except for the bindings for the text and image)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Second Inventory (more complex)</w:t>
      </w:r>
    </w:p>
    <w:p w:rsidR="00000000" w:rsidDel="00000000" w:rsidP="00000000" w:rsidRDefault="00000000" w:rsidRPr="00000000">
      <w:pPr>
        <w:pBdr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Inventory Blueprint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Nothing in viewport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AmountOfSlots type integer (total number of items allowed in the inventory)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MaxStackSize type integer (max items allowed to be stacked in one slot)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Character type ThirdPersonCharacter (reference to player’s character)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Slots type InventorySlots array (this is the actual array for the inventory)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SlotsPerRow type integer (number of slots in each row)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MainWidget (reference to the main widget)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ab/>
        <w:t xml:space="preserve">InventoryWidget (reference to the inventory widget)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Event graph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Begin play event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0033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Update slot at index custom event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422400"/>
            <wp:effectExtent b="0" l="0" r="0" t="0"/>
            <wp:docPr id="21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Use item at index custom event (right now this only removes one item from the inventory)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409700"/>
            <wp:effectExtent b="0" l="0" r="0" t="0"/>
            <wp:docPr id="1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Hide inventory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927100"/>
            <wp:effectExtent b="0" l="0" r="0" t="0"/>
            <wp:docPr id="55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Show inventory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117600"/>
            <wp:effectExtent b="0" l="0" r="0" t="0"/>
            <wp:docPr id="31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Get item info at index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549400"/>
            <wp:effectExtent b="0" l="0" r="0" t="0"/>
            <wp:docPr id="36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Search for empty slot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460500"/>
            <wp:effectExtent b="0" l="0" r="0" t="0"/>
            <wp:docPr id="22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Get amount at index function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524000"/>
            <wp:effectExtent b="0" l="0" r="0" t="0"/>
            <wp:docPr id="1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Remove item at index function (3 images)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176838" cy="1883241"/>
            <wp:effectExtent b="0" l="0" r="0" t="0"/>
            <wp:docPr id="29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1883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/>
      </w:pPr>
      <w:r w:rsidDel="00000000" w:rsidR="00000000" w:rsidRPr="00000000">
        <w:rPr>
          <w:rtl w:val="0"/>
        </w:rPr>
        <w:t xml:space="preserve">Branch is true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4271963" cy="1232297"/>
            <wp:effectExtent b="0" l="0" r="0" t="0"/>
            <wp:docPr id="56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1232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/>
      </w:pPr>
      <w:r w:rsidDel="00000000" w:rsidR="00000000" w:rsidRPr="00000000">
        <w:rPr>
          <w:rtl w:val="0"/>
        </w:rPr>
        <w:t xml:space="preserve">Branch is false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155700"/>
            <wp:effectExtent b="0" l="0" r="0" t="0"/>
            <wp:docPr id="46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Split stack function (2 images)</w:t>
      </w:r>
      <w:r w:rsidDel="00000000" w:rsidR="00000000" w:rsidRPr="00000000">
        <w:drawing>
          <wp:inline distB="114300" distT="114300" distL="114300" distR="114300">
            <wp:extent cx="4405313" cy="1332999"/>
            <wp:effectExtent b="0" l="0" r="0" t="0"/>
            <wp:docPr id="38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1332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1346200"/>
            <wp:effectExtent b="0" l="0" r="0" t="0"/>
            <wp:docPr id="33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Swap slots function (2 images)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4738688" cy="1579563"/>
            <wp:effectExtent b="0" l="0" r="0" t="0"/>
            <wp:docPr id="41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1579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11760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Add item function (8 images) (this one is a little confusing to follow)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587500"/>
            <wp:effectExtent b="0" l="0" r="0" t="0"/>
            <wp:docPr id="54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720"/>
        <w:contextualSpacing w:val="0"/>
        <w:rPr/>
      </w:pPr>
      <w:r w:rsidDel="00000000" w:rsidR="00000000" w:rsidRPr="00000000">
        <w:rPr>
          <w:rtl w:val="0"/>
        </w:rPr>
        <w:t xml:space="preserve">First branch is false (item is not stackable)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838200"/>
            <wp:effectExtent b="0" l="0" r="0" t="0"/>
            <wp:docPr id="51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720"/>
        <w:contextualSpacing w:val="0"/>
        <w:rPr/>
      </w:pPr>
      <w:r w:rsidDel="00000000" w:rsidR="00000000" w:rsidRPr="00000000">
        <w:rPr>
          <w:rtl w:val="0"/>
        </w:rPr>
        <w:t xml:space="preserve">Second branch from the first image false (no free stacks were found)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752600"/>
            <wp:effectExtent b="0" l="0" r="0" t="0"/>
            <wp:docPr id="47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>
      <w:pPr>
        <w:pBdr/>
        <w:ind w:left="720" w:firstLine="720"/>
        <w:contextualSpacing w:val="0"/>
        <w:rPr/>
      </w:pPr>
      <w:r w:rsidDel="00000000" w:rsidR="00000000" w:rsidRPr="00000000">
        <w:rPr>
          <w:rtl w:val="0"/>
        </w:rPr>
        <w:t xml:space="preserve">Branch is false (amount is less than max stack size)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3195667" cy="1119188"/>
            <wp:effectExtent b="0" l="0" r="0" t="0"/>
            <wp:docPr id="2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67" cy="1119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Branch is true (amount is greater than max stack size)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519738" cy="1300323"/>
            <wp:effectExtent b="0" l="0" r="0" t="0"/>
            <wp:docPr id="1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9738" cy="1300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ab/>
        <w:t xml:space="preserve">Second branch from the first image is true (a free stack was found)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4691063" cy="1519516"/>
            <wp:effectExtent b="0" l="0" r="0" t="0"/>
            <wp:docPr id="44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1519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Branch is false (amount is less than max stack size)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129213" cy="1651484"/>
            <wp:effectExtent b="0" l="0" r="0" t="0"/>
            <wp:docPr id="39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16514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ab/>
        <w:tab/>
        <w:t xml:space="preserve">Branch is true (amount is greater than max stack size)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667375" cy="1214438"/>
            <wp:effectExtent b="0" l="0" r="0" t="0"/>
            <wp:docPr id="1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Item struct</w:t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drawing>
          <wp:inline distB="114300" distT="114300" distL="114300" distR="114300">
            <wp:extent cx="5943600" cy="1562100"/>
            <wp:effectExtent b="0" l="0" r="0" t="0"/>
            <wp:docPr id="43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Inventory slot struct</w:t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drawing>
          <wp:inline distB="114300" distT="114300" distL="114300" distR="114300">
            <wp:extent cx="5943600" cy="1054100"/>
            <wp:effectExtent b="0" l="0" r="0" t="0"/>
            <wp:docPr id="40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Inventory slot button blueprint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Just a button with an image and text</w:t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drawing>
          <wp:inline distB="114300" distT="114300" distL="114300" distR="114300">
            <wp:extent cx="2157413" cy="111117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111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Update slot custom event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4962479" cy="1928813"/>
            <wp:effectExtent b="0" l="0" r="0" t="0"/>
            <wp:docPr id="48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479" cy="192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Overridden on mouse button down function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329238" cy="1263986"/>
            <wp:effectExtent b="0" l="0" r="0" t="0"/>
            <wp:docPr id="2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126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Text visibility binding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4367213" cy="1320697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1320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Second inventory widget blueprint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On slot clicked custom event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270000"/>
            <wp:effectExtent b="0" l="0" r="0" t="0"/>
            <wp:docPr id="24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Generate slot widgets function</w:t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drawing>
          <wp:inline distB="114300" distT="114300" distL="114300" distR="114300">
            <wp:extent cx="5943600" cy="1320800"/>
            <wp:effectExtent b="0" l="0" r="0" t="0"/>
            <wp:docPr id="34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Overridden on drag detected function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282700"/>
            <wp:effectExtent b="0" l="0" r="0" t="0"/>
            <wp:docPr id="2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Overridden on mouse button down function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3509963" cy="877491"/>
            <wp:effectExtent b="0" l="0" r="0" t="0"/>
            <wp:docPr id="49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9963" cy="877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u w:val="single"/>
          <w:rtl w:val="0"/>
        </w:rPr>
        <w:t xml:space="preserve">Main widget blueprint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Contains a second inventory widget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2678589" cy="1709738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8589" cy="1709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Construction event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676400"/>
            <wp:effectExtent b="0" l="0" r="0" t="0"/>
            <wp:docPr id="35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Overridden on drop function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943100"/>
            <wp:effectExtent b="0" l="0" r="0" t="0"/>
            <wp:docPr id="1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Action menu widget blueprint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3290888" cy="1726202"/>
            <wp:effectExtent b="0" l="0" r="0" t="0"/>
            <wp:docPr id="1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1726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Use button clicked event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803400"/>
            <wp:effectExtent b="0" l="0" r="0" t="0"/>
            <wp:docPr id="37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On cancel button clicked event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895975" cy="2047875"/>
            <wp:effectExtent b="0" l="0" r="0" t="0"/>
            <wp:docPr id="2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On split button clicked event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2171700"/>
            <wp:effectExtent b="0" l="0" r="0" t="0"/>
            <wp:docPr id="2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On throw away button clicked event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3600" cy="1803400"/>
            <wp:effectExtent b="0" l="0" r="0" t="0"/>
            <wp:docPr id="3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Tutorial Links</w:t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First Inventory (simple)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https://www.youtube.com/watch?v=gralQZmI7-Y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Hotbar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https://www.youtube.com/watch?v=e8MPDnVX1h4&amp;t=284s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Second Inventory (more complex)</w:t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https://www.youtube.com/watch?v=seXX_iWM4Fw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I did make some slight modifications to the blueprints, so some of them won’t be exactly how the tutorials have them.</w:t>
      </w:r>
    </w:p>
    <w:sectPr>
      <w:headerReference r:id="rId64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  <w:t xml:space="preserve">Troy Beauchat</w:t>
    </w:r>
  </w:p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6.png"/><Relationship Id="rId42" Type="http://schemas.openxmlformats.org/officeDocument/2006/relationships/image" Target="media/image46.png"/><Relationship Id="rId41" Type="http://schemas.openxmlformats.org/officeDocument/2006/relationships/image" Target="media/image85.png"/><Relationship Id="rId44" Type="http://schemas.openxmlformats.org/officeDocument/2006/relationships/image" Target="media/image86.png"/><Relationship Id="rId43" Type="http://schemas.openxmlformats.org/officeDocument/2006/relationships/image" Target="media/image90.png"/><Relationship Id="rId46" Type="http://schemas.openxmlformats.org/officeDocument/2006/relationships/image" Target="media/image102.png"/><Relationship Id="rId45" Type="http://schemas.openxmlformats.org/officeDocument/2006/relationships/image" Target="media/image4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9.png"/><Relationship Id="rId48" Type="http://schemas.openxmlformats.org/officeDocument/2006/relationships/image" Target="media/image16.png"/><Relationship Id="rId47" Type="http://schemas.openxmlformats.org/officeDocument/2006/relationships/image" Target="media/image62.png"/><Relationship Id="rId49" Type="http://schemas.openxmlformats.org/officeDocument/2006/relationships/image" Target="media/image58.png"/><Relationship Id="rId5" Type="http://schemas.openxmlformats.org/officeDocument/2006/relationships/image" Target="media/image6.png"/><Relationship Id="rId6" Type="http://schemas.openxmlformats.org/officeDocument/2006/relationships/image" Target="media/image24.png"/><Relationship Id="rId7" Type="http://schemas.openxmlformats.org/officeDocument/2006/relationships/image" Target="media/image29.png"/><Relationship Id="rId8" Type="http://schemas.openxmlformats.org/officeDocument/2006/relationships/image" Target="media/image73.png"/><Relationship Id="rId31" Type="http://schemas.openxmlformats.org/officeDocument/2006/relationships/image" Target="media/image84.png"/><Relationship Id="rId30" Type="http://schemas.openxmlformats.org/officeDocument/2006/relationships/image" Target="media/image99.png"/><Relationship Id="rId33" Type="http://schemas.openxmlformats.org/officeDocument/2006/relationships/image" Target="media/image88.png"/><Relationship Id="rId32" Type="http://schemas.openxmlformats.org/officeDocument/2006/relationships/image" Target="media/image75.png"/><Relationship Id="rId35" Type="http://schemas.openxmlformats.org/officeDocument/2006/relationships/image" Target="media/image109.png"/><Relationship Id="rId34" Type="http://schemas.openxmlformats.org/officeDocument/2006/relationships/image" Target="media/image15.png"/><Relationship Id="rId37" Type="http://schemas.openxmlformats.org/officeDocument/2006/relationships/image" Target="media/image100.png"/><Relationship Id="rId36" Type="http://schemas.openxmlformats.org/officeDocument/2006/relationships/image" Target="media/image105.png"/><Relationship Id="rId39" Type="http://schemas.openxmlformats.org/officeDocument/2006/relationships/image" Target="media/image26.png"/><Relationship Id="rId38" Type="http://schemas.openxmlformats.org/officeDocument/2006/relationships/image" Target="media/image56.png"/><Relationship Id="rId62" Type="http://schemas.openxmlformats.org/officeDocument/2006/relationships/hyperlink" Target="https://www.youtube.com/watch?v=e8MPDnVX1h4&amp;t=284s" TargetMode="External"/><Relationship Id="rId61" Type="http://schemas.openxmlformats.org/officeDocument/2006/relationships/hyperlink" Target="https://www.youtube.com/watch?v=gralQZmI7-Y" TargetMode="External"/><Relationship Id="rId20" Type="http://schemas.openxmlformats.org/officeDocument/2006/relationships/image" Target="media/image12.png"/><Relationship Id="rId64" Type="http://schemas.openxmlformats.org/officeDocument/2006/relationships/header" Target="header1.xml"/><Relationship Id="rId63" Type="http://schemas.openxmlformats.org/officeDocument/2006/relationships/hyperlink" Target="https://www.youtube.com/watch?v=seXX_iWM4Fw" TargetMode="External"/><Relationship Id="rId22" Type="http://schemas.openxmlformats.org/officeDocument/2006/relationships/image" Target="media/image48.png"/><Relationship Id="rId21" Type="http://schemas.openxmlformats.org/officeDocument/2006/relationships/image" Target="media/image53.png"/><Relationship Id="rId24" Type="http://schemas.openxmlformats.org/officeDocument/2006/relationships/image" Target="media/image72.png"/><Relationship Id="rId23" Type="http://schemas.openxmlformats.org/officeDocument/2006/relationships/image" Target="media/image111.png"/><Relationship Id="rId60" Type="http://schemas.openxmlformats.org/officeDocument/2006/relationships/image" Target="media/image69.png"/><Relationship Id="rId26" Type="http://schemas.openxmlformats.org/officeDocument/2006/relationships/image" Target="media/image54.png"/><Relationship Id="rId25" Type="http://schemas.openxmlformats.org/officeDocument/2006/relationships/image" Target="media/image79.png"/><Relationship Id="rId28" Type="http://schemas.openxmlformats.org/officeDocument/2006/relationships/image" Target="media/image67.png"/><Relationship Id="rId27" Type="http://schemas.openxmlformats.org/officeDocument/2006/relationships/image" Target="media/image31.png"/><Relationship Id="rId29" Type="http://schemas.openxmlformats.org/officeDocument/2006/relationships/image" Target="media/image112.png"/><Relationship Id="rId51" Type="http://schemas.openxmlformats.org/officeDocument/2006/relationships/image" Target="media/image63.png"/><Relationship Id="rId50" Type="http://schemas.openxmlformats.org/officeDocument/2006/relationships/image" Target="media/image77.png"/><Relationship Id="rId53" Type="http://schemas.openxmlformats.org/officeDocument/2006/relationships/image" Target="media/image14.png"/><Relationship Id="rId52" Type="http://schemas.openxmlformats.org/officeDocument/2006/relationships/image" Target="media/image103.png"/><Relationship Id="rId11" Type="http://schemas.openxmlformats.org/officeDocument/2006/relationships/image" Target="media/image104.png"/><Relationship Id="rId55" Type="http://schemas.openxmlformats.org/officeDocument/2006/relationships/image" Target="media/image44.png"/><Relationship Id="rId10" Type="http://schemas.openxmlformats.org/officeDocument/2006/relationships/image" Target="media/image107.png"/><Relationship Id="rId54" Type="http://schemas.openxmlformats.org/officeDocument/2006/relationships/image" Target="media/image78.png"/><Relationship Id="rId13" Type="http://schemas.openxmlformats.org/officeDocument/2006/relationships/image" Target="media/image51.png"/><Relationship Id="rId57" Type="http://schemas.openxmlformats.org/officeDocument/2006/relationships/image" Target="media/image81.png"/><Relationship Id="rId12" Type="http://schemas.openxmlformats.org/officeDocument/2006/relationships/image" Target="media/image22.png"/><Relationship Id="rId56" Type="http://schemas.openxmlformats.org/officeDocument/2006/relationships/image" Target="media/image27.png"/><Relationship Id="rId15" Type="http://schemas.openxmlformats.org/officeDocument/2006/relationships/image" Target="media/image65.png"/><Relationship Id="rId59" Type="http://schemas.openxmlformats.org/officeDocument/2006/relationships/image" Target="media/image52.png"/><Relationship Id="rId14" Type="http://schemas.openxmlformats.org/officeDocument/2006/relationships/image" Target="media/image50.png"/><Relationship Id="rId58" Type="http://schemas.openxmlformats.org/officeDocument/2006/relationships/image" Target="media/image61.png"/><Relationship Id="rId17" Type="http://schemas.openxmlformats.org/officeDocument/2006/relationships/image" Target="media/image89.png"/><Relationship Id="rId16" Type="http://schemas.openxmlformats.org/officeDocument/2006/relationships/image" Target="media/image106.png"/><Relationship Id="rId19" Type="http://schemas.openxmlformats.org/officeDocument/2006/relationships/image" Target="media/image7.png"/><Relationship Id="rId18" Type="http://schemas.openxmlformats.org/officeDocument/2006/relationships/image" Target="media/image97.png"/></Relationships>
</file>