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07B" w:rsidRDefault="00640D88" w:rsidP="00640D88">
      <w:pPr>
        <w:pStyle w:val="NoSpacing"/>
      </w:pPr>
      <w:r>
        <w:t>Zachary Gransubry</w:t>
      </w:r>
    </w:p>
    <w:p w:rsidR="00640D88" w:rsidRDefault="00640D88" w:rsidP="00640D88">
      <w:pPr>
        <w:pStyle w:val="NoSpacing"/>
      </w:pPr>
      <w:r>
        <w:t>CSCI 340</w:t>
      </w:r>
    </w:p>
    <w:p w:rsidR="00640D88" w:rsidRDefault="00640D88" w:rsidP="00640D88">
      <w:pPr>
        <w:pStyle w:val="NoSpacing"/>
      </w:pPr>
    </w:p>
    <w:p w:rsidR="00640D88" w:rsidRDefault="00640D88" w:rsidP="00640D88">
      <w:pPr>
        <w:pStyle w:val="NoSpacing"/>
        <w:jc w:val="center"/>
      </w:pPr>
      <w:r>
        <w:t>Investigation</w:t>
      </w:r>
      <w:r w:rsidR="00DF15C0">
        <w:t xml:space="preserve"> – Animation Blueprint/State Machines</w:t>
      </w:r>
    </w:p>
    <w:p w:rsidR="00640D88" w:rsidRDefault="00640D88" w:rsidP="00640D88">
      <w:pPr>
        <w:pStyle w:val="NoSpacing"/>
        <w:jc w:val="center"/>
      </w:pPr>
    </w:p>
    <w:p w:rsidR="00FA7F56" w:rsidRDefault="00FA7F56" w:rsidP="00640D88">
      <w:pPr>
        <w:pStyle w:val="NoSpacing"/>
      </w:pPr>
    </w:p>
    <w:p w:rsidR="00FA7F56" w:rsidRDefault="00FA7F56" w:rsidP="00640D88">
      <w:pPr>
        <w:pStyle w:val="NoSpacing"/>
      </w:pPr>
      <w:r>
        <w:t>In order to make an animation state machine you right click in content browser go to animation, than animation blueprint. This will bring up the following dialog box.</w:t>
      </w:r>
      <w:r>
        <w:rPr>
          <w:noProof/>
        </w:rPr>
        <w:drawing>
          <wp:inline distT="0" distB="0" distL="0" distR="0">
            <wp:extent cx="3533775" cy="49241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B48AC3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8772" cy="4931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7F56" w:rsidRDefault="00FA7F56" w:rsidP="00640D88">
      <w:pPr>
        <w:pStyle w:val="NoSpacing"/>
      </w:pPr>
      <w:r>
        <w:t>Make sure you select the correct skeleton that you want to make the animation blueprint for as well as parent class.</w:t>
      </w:r>
      <w:r w:rsidR="00D73ABF">
        <w:t xml:space="preserve"> I used the AnimInstance.</w:t>
      </w:r>
    </w:p>
    <w:p w:rsidR="00D73ABF" w:rsidRDefault="00D73ABF" w:rsidP="00640D88">
      <w:pPr>
        <w:pStyle w:val="NoSpacing"/>
      </w:pPr>
    </w:p>
    <w:p w:rsidR="00D73ABF" w:rsidRDefault="00D73ABF" w:rsidP="00640D88">
      <w:pPr>
        <w:pStyle w:val="NoSpacing"/>
      </w:pPr>
      <w:r>
        <w:t>Doing so will bring up a window like the one below:</w:t>
      </w:r>
    </w:p>
    <w:p w:rsidR="00D73ABF" w:rsidRDefault="00D73ABF" w:rsidP="00640D88">
      <w:pPr>
        <w:pStyle w:val="NoSpacing"/>
      </w:pPr>
      <w:r>
        <w:rPr>
          <w:noProof/>
        </w:rPr>
        <w:lastRenderedPageBreak/>
        <w:drawing>
          <wp:inline distT="0" distB="0" distL="0" distR="0">
            <wp:extent cx="3800475" cy="178736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B4D461.t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9391" cy="1791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3ABF" w:rsidRDefault="00D73ABF" w:rsidP="00640D88">
      <w:pPr>
        <w:pStyle w:val="NoSpacing"/>
      </w:pPr>
    </w:p>
    <w:p w:rsidR="00D73ABF" w:rsidRDefault="00D73ABF" w:rsidP="00640D88">
      <w:pPr>
        <w:pStyle w:val="NoSpacing"/>
      </w:pPr>
      <w:r>
        <w:t>At this point you go in right click and add a New State Machine</w:t>
      </w:r>
      <w:r>
        <w:rPr>
          <w:noProof/>
        </w:rPr>
        <w:drawing>
          <wp:inline distT="0" distB="0" distL="0" distR="0">
            <wp:extent cx="3227167" cy="1905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B43DED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036" cy="1911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3ABF" w:rsidRDefault="00D73ABF" w:rsidP="00640D88">
      <w:pPr>
        <w:pStyle w:val="NoSpacing"/>
      </w:pPr>
    </w:p>
    <w:p w:rsidR="00D73ABF" w:rsidRDefault="00D73ABF" w:rsidP="00640D88">
      <w:pPr>
        <w:pStyle w:val="NoSpacing"/>
      </w:pPr>
      <w:r>
        <w:t>Click on the state machine then you can go in and start building the state machine</w:t>
      </w:r>
    </w:p>
    <w:p w:rsidR="00D73ABF" w:rsidRDefault="00D73ABF" w:rsidP="00640D88">
      <w:pPr>
        <w:pStyle w:val="NoSpacing"/>
      </w:pPr>
    </w:p>
    <w:p w:rsidR="00D73ABF" w:rsidRPr="00D73ABF" w:rsidRDefault="00D73ABF" w:rsidP="00D73ABF">
      <w:pPr>
        <w:pStyle w:val="NoSpacing"/>
      </w:pPr>
      <w:r w:rsidRPr="00D73ABF">
        <w:t>Here is the animation state machine that I am currently using:</w:t>
      </w:r>
    </w:p>
    <w:p w:rsidR="00D73ABF" w:rsidRPr="00D73ABF" w:rsidRDefault="00D73ABF" w:rsidP="00D73ABF">
      <w:pPr>
        <w:pStyle w:val="NoSpacing"/>
      </w:pPr>
    </w:p>
    <w:p w:rsidR="00D73ABF" w:rsidRDefault="00D73ABF" w:rsidP="00640D88">
      <w:pPr>
        <w:pStyle w:val="NoSpacing"/>
      </w:pPr>
      <w:r w:rsidRPr="00D73ABF">
        <w:rPr>
          <w:rFonts w:ascii="Calibri" w:eastAsia="Times New Roman" w:hAnsi="Calibri" w:cs="Times New Roman"/>
          <w:noProof/>
        </w:rPr>
        <w:drawing>
          <wp:inline distT="0" distB="0" distL="0" distR="0" wp14:anchorId="20B3EEB1" wp14:editId="31D8BE77">
            <wp:extent cx="5943600" cy="25565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E4209A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5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3ABF" w:rsidRPr="00D73ABF" w:rsidRDefault="00D73ABF" w:rsidP="00D73ABF">
      <w:pPr>
        <w:pStyle w:val="NoSpacing"/>
      </w:pPr>
      <w:r w:rsidRPr="00D73ABF">
        <w:t>Need to make sure that the states are able to traverse back and forth so that one does not get stuck within a state. That is, except the death animation for obvious reasons.</w:t>
      </w:r>
    </w:p>
    <w:p w:rsidR="00D73ABF" w:rsidRPr="00D73ABF" w:rsidRDefault="00D73ABF" w:rsidP="00D73ABF">
      <w:pPr>
        <w:pStyle w:val="NoSpacing"/>
      </w:pPr>
    </w:p>
    <w:p w:rsidR="00D73ABF" w:rsidRDefault="00D73ABF" w:rsidP="00640D88">
      <w:pPr>
        <w:pStyle w:val="NoSpacing"/>
      </w:pPr>
      <w:r>
        <w:lastRenderedPageBreak/>
        <w:t>In each of the states you connect what animation should be playing to the Final Animation Pose. This can be done by dragging the animation you want from the asset Browser.</w:t>
      </w:r>
    </w:p>
    <w:p w:rsidR="00D73ABF" w:rsidRDefault="00D73ABF" w:rsidP="00640D88">
      <w:pPr>
        <w:pStyle w:val="NoSpacing"/>
      </w:pPr>
    </w:p>
    <w:p w:rsidR="00D73ABF" w:rsidRDefault="00D73ABF" w:rsidP="00640D88">
      <w:pPr>
        <w:pStyle w:val="NoSpacing"/>
      </w:pPr>
      <w:r>
        <w:t>The conduits are where the code comes in, they decide if one can move from one state to another.</w:t>
      </w:r>
    </w:p>
    <w:p w:rsidR="00D73ABF" w:rsidRDefault="00D73ABF" w:rsidP="00640D88">
      <w:pPr>
        <w:pStyle w:val="NoSpacing"/>
      </w:pPr>
      <w:r>
        <w:t>The code to get from running to running/attacking is simple:</w:t>
      </w:r>
    </w:p>
    <w:p w:rsidR="00D73ABF" w:rsidRDefault="00D73ABF" w:rsidP="00640D88">
      <w:pPr>
        <w:pStyle w:val="NoSpacing"/>
      </w:pPr>
    </w:p>
    <w:p w:rsidR="00D73ABF" w:rsidRDefault="00D73ABF" w:rsidP="00640D88">
      <w:pPr>
        <w:pStyle w:val="NoSpacing"/>
      </w:pPr>
      <w:r>
        <w:rPr>
          <w:noProof/>
        </w:rPr>
        <w:drawing>
          <wp:inline distT="0" distB="0" distL="0" distR="0">
            <wp:extent cx="5943600" cy="2509520"/>
            <wp:effectExtent l="0" t="0" r="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B4F73E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0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5467" w:rsidRDefault="00825467" w:rsidP="00640D88">
      <w:pPr>
        <w:pStyle w:val="NoSpacing"/>
      </w:pPr>
    </w:p>
    <w:p w:rsidR="00785FD1" w:rsidRDefault="00825467" w:rsidP="00640D88">
      <w:pPr>
        <w:pStyle w:val="NoSpacing"/>
      </w:pPr>
      <w:r>
        <w:t xml:space="preserve">BlendSpaces </w:t>
      </w:r>
      <w:r w:rsidR="00785FD1">
        <w:t>–</w:t>
      </w:r>
      <w:r>
        <w:t xml:space="preserve"> </w:t>
      </w:r>
      <w:r w:rsidR="00785FD1">
        <w:t>Blend spaces are used when you have a specific range in which you want to blend two (or more) animations. As in going from idling to walking to running over a set speed In order to create a blendspace it is much the same as with creating the animation blueprint. Right click go to animation then click blendspace</w:t>
      </w:r>
      <w:r w:rsidR="008810B4">
        <w:t xml:space="preserve"> 1D</w:t>
      </w:r>
      <w:r w:rsidR="00785FD1">
        <w:t>.</w:t>
      </w:r>
      <w:r w:rsidR="008810B4">
        <w:t xml:space="preserve"> 1D is obviously for one dimensional blendspaces, as in only one variable will affect the blendspace. I did not fiddle with the other blendspace while making this.</w:t>
      </w:r>
      <w:r w:rsidR="00785FD1">
        <w:t xml:space="preserve"> This will pop up a pop, pick the correct mesh you are using in which will bring you to:</w:t>
      </w:r>
    </w:p>
    <w:p w:rsidR="00785FD1" w:rsidRDefault="00785FD1" w:rsidP="00640D88">
      <w:pPr>
        <w:pStyle w:val="NoSpacing"/>
      </w:pPr>
    </w:p>
    <w:p w:rsidR="00825467" w:rsidRDefault="008810B4" w:rsidP="00640D88">
      <w:pPr>
        <w:pStyle w:val="NoSpacing"/>
      </w:pPr>
      <w:r>
        <w:rPr>
          <w:noProof/>
        </w:rPr>
        <w:drawing>
          <wp:inline distT="0" distB="0" distL="0" distR="0" wp14:anchorId="0A711941" wp14:editId="2FE28F88">
            <wp:extent cx="4791075" cy="242061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5B477A6.t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4518" cy="2427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10B4" w:rsidRDefault="008810B4" w:rsidP="00640D88">
      <w:pPr>
        <w:pStyle w:val="NoSpacing"/>
      </w:pPr>
    </w:p>
    <w:p w:rsidR="008810B4" w:rsidRDefault="008810B4" w:rsidP="00640D88">
      <w:pPr>
        <w:pStyle w:val="NoSpacing"/>
      </w:pPr>
      <w:r>
        <w:t>From here you drag idle to the bottom, walk higher up then run to the highest, and make the range go from 0-375. You can now use these blendspaces in the animation state machine.</w:t>
      </w:r>
    </w:p>
    <w:p w:rsidR="008810B4" w:rsidRDefault="008810B4" w:rsidP="00640D88">
      <w:pPr>
        <w:pStyle w:val="NoSpacing"/>
      </w:pPr>
    </w:p>
    <w:p w:rsidR="008810B4" w:rsidRDefault="008810B4" w:rsidP="00640D88">
      <w:pPr>
        <w:pStyle w:val="NoSpacing"/>
      </w:pPr>
      <w:r>
        <w:lastRenderedPageBreak/>
        <w:t>In order to get the animation state machine to work I had to have variables that my character would set by casting to animation blueprint, like so:</w:t>
      </w:r>
    </w:p>
    <w:p w:rsidR="008810B4" w:rsidRDefault="008810B4" w:rsidP="00640D88">
      <w:pPr>
        <w:pStyle w:val="NoSpacing"/>
      </w:pPr>
      <w:r>
        <w:rPr>
          <w:noProof/>
        </w:rPr>
        <w:drawing>
          <wp:inline distT="0" distB="0" distL="0" distR="0">
            <wp:extent cx="5943600" cy="3785870"/>
            <wp:effectExtent l="0" t="0" r="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5B49C57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85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21EA" w:rsidRDefault="00FB21EA" w:rsidP="00640D88">
      <w:pPr>
        <w:pStyle w:val="NoSpacing"/>
      </w:pPr>
    </w:p>
    <w:p w:rsidR="00FB21EA" w:rsidRDefault="00FB21EA" w:rsidP="00640D88">
      <w:pPr>
        <w:pStyle w:val="NoSpacing"/>
      </w:pPr>
    </w:p>
    <w:p w:rsidR="00FB21EA" w:rsidRDefault="00FB21EA" w:rsidP="00640D88">
      <w:pPr>
        <w:pStyle w:val="NoSpacing"/>
      </w:pPr>
      <w:r>
        <w:t xml:space="preserve">The source I used for some of this was - </w:t>
      </w:r>
      <w:hyperlink r:id="rId11" w:history="1">
        <w:r w:rsidRPr="00C82794">
          <w:rPr>
            <w:rStyle w:val="Hyperlink"/>
          </w:rPr>
          <w:t>https://www.youtube.com/watch?v=7b9WM8TVdpA</w:t>
        </w:r>
      </w:hyperlink>
      <w:r>
        <w:t xml:space="preserve">, it is a tutorial for making a complete game this is video seven which starts the blendspace. From video 8 on is the </w:t>
      </w:r>
      <w:r w:rsidR="004F606C">
        <w:t>state machine and animation events</w:t>
      </w:r>
      <w:bookmarkStart w:id="0" w:name="_GoBack"/>
      <w:bookmarkEnd w:id="0"/>
    </w:p>
    <w:p w:rsidR="00FB21EA" w:rsidRDefault="00FB21EA" w:rsidP="00640D88">
      <w:pPr>
        <w:pStyle w:val="NoSpacing"/>
      </w:pPr>
    </w:p>
    <w:sectPr w:rsidR="00FB21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88"/>
    <w:rsid w:val="004F606C"/>
    <w:rsid w:val="00640D88"/>
    <w:rsid w:val="00665CE2"/>
    <w:rsid w:val="00676309"/>
    <w:rsid w:val="00785FD1"/>
    <w:rsid w:val="00825467"/>
    <w:rsid w:val="008810B4"/>
    <w:rsid w:val="00A20B5A"/>
    <w:rsid w:val="00D73ABF"/>
    <w:rsid w:val="00DF15C0"/>
    <w:rsid w:val="00FA7F56"/>
    <w:rsid w:val="00FB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9D6EAA-0252-4F91-8DFF-DFB631301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0D8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B21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mp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tmp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11" Type="http://schemas.openxmlformats.org/officeDocument/2006/relationships/hyperlink" Target="https://www.youtube.com/watch?v=7b9WM8TVdpA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7.tmp"/><Relationship Id="rId4" Type="http://schemas.openxmlformats.org/officeDocument/2006/relationships/image" Target="media/image1.tmp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Zachary Gransbury</dc:creator>
  <cp:keywords/>
  <dc:description/>
  <cp:lastModifiedBy>Zachary Gransbury</cp:lastModifiedBy>
  <cp:revision>5</cp:revision>
  <dcterms:created xsi:type="dcterms:W3CDTF">2017-04-10T17:49:00Z</dcterms:created>
  <dcterms:modified xsi:type="dcterms:W3CDTF">2017-04-28T20:29:00Z</dcterms:modified>
</cp:coreProperties>
</file>