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F27" w:rsidRDefault="00DF0701">
      <w:pPr>
        <w:pStyle w:val="Letterhead"/>
      </w:pPr>
      <w:r>
        <w:t xml:space="preserve">All </w:t>
      </w:r>
      <w:proofErr w:type="gramStart"/>
      <w:r>
        <w:t>About</w:t>
      </w:r>
      <w:proofErr w:type="gramEnd"/>
      <w:r w:rsidR="00B4122C">
        <w:t xml:space="preserve"> Training</w:t>
      </w:r>
    </w:p>
    <w:p w:rsidR="00EA6F27" w:rsidRDefault="0059757D">
      <w:pPr>
        <w:pStyle w:val="Letterhead"/>
        <w:rPr>
          <w:sz w:val="24"/>
        </w:rPr>
      </w:pPr>
      <w:r>
        <w:rPr>
          <w:sz w:val="24"/>
        </w:rPr>
        <w:t xml:space="preserve">6262 </w:t>
      </w:r>
      <w:r w:rsidR="00DF0701">
        <w:rPr>
          <w:sz w:val="24"/>
        </w:rPr>
        <w:t>Marketplace</w:t>
      </w:r>
      <w:r>
        <w:rPr>
          <w:sz w:val="24"/>
        </w:rPr>
        <w:t xml:space="preserve"> Boulevard; Nashua, NH 03063; (603) 555-6262</w:t>
      </w:r>
    </w:p>
    <w:p w:rsidR="00EA6F27" w:rsidRDefault="00EA6F27">
      <w:pPr>
        <w:rPr>
          <w:sz w:val="24"/>
        </w:rPr>
      </w:pPr>
    </w:p>
    <w:p w:rsidR="00EA6F27" w:rsidRDefault="0059757D">
      <w:pPr>
        <w:tabs>
          <w:tab w:val="left" w:pos="5760"/>
        </w:tabs>
        <w:rPr>
          <w:sz w:val="24"/>
        </w:rPr>
      </w:pPr>
      <w:r>
        <w:rPr>
          <w:sz w:val="24"/>
        </w:rPr>
        <w:t>For more information contact:</w:t>
      </w:r>
      <w:r>
        <w:rPr>
          <w:sz w:val="24"/>
        </w:rPr>
        <w:tab/>
      </w:r>
      <w:r w:rsidR="00FE7E8B">
        <w:rPr>
          <w:sz w:val="24"/>
        </w:rPr>
        <w:t>Debra</w:t>
      </w:r>
      <w:r>
        <w:rPr>
          <w:sz w:val="24"/>
        </w:rPr>
        <w:t xml:space="preserve"> </w:t>
      </w:r>
      <w:proofErr w:type="spellStart"/>
      <w:r w:rsidR="00FE7E8B">
        <w:rPr>
          <w:sz w:val="24"/>
        </w:rPr>
        <w:t>Woltman</w:t>
      </w:r>
      <w:proofErr w:type="spellEnd"/>
    </w:p>
    <w:p w:rsidR="00EA6F27" w:rsidRDefault="0059757D">
      <w:pPr>
        <w:tabs>
          <w:tab w:val="left" w:pos="5760"/>
        </w:tabs>
        <w:ind w:left="2970"/>
        <w:rPr>
          <w:sz w:val="24"/>
        </w:rPr>
      </w:pPr>
      <w:r>
        <w:rPr>
          <w:sz w:val="24"/>
        </w:rPr>
        <w:tab/>
        <w:t>Personnel Manager</w:t>
      </w:r>
    </w:p>
    <w:p w:rsidR="00EA6F27" w:rsidRDefault="0059757D">
      <w:pPr>
        <w:tabs>
          <w:tab w:val="left" w:pos="5760"/>
        </w:tabs>
        <w:ind w:left="2970"/>
        <w:rPr>
          <w:sz w:val="24"/>
        </w:rPr>
      </w:pPr>
      <w:r>
        <w:rPr>
          <w:sz w:val="24"/>
        </w:rPr>
        <w:tab/>
        <w:t xml:space="preserve">603-555-6262 </w:t>
      </w:r>
    </w:p>
    <w:p w:rsidR="00EA6F27" w:rsidRDefault="0059757D">
      <w:pPr>
        <w:pStyle w:val="Heading1"/>
      </w:pPr>
      <w:r>
        <w:t>Overview</w:t>
      </w:r>
    </w:p>
    <w:p w:rsidR="00EA6F27" w:rsidRDefault="00DF0701">
      <w:pPr>
        <w:pStyle w:val="PropText"/>
      </w:pPr>
      <w:r>
        <w:t>All About</w:t>
      </w:r>
      <w:r w:rsidR="00B4122C">
        <w:t xml:space="preserve"> Training</w:t>
      </w:r>
      <w:r w:rsidR="0059757D">
        <w:t xml:space="preserve"> is an established computer training company positioned to provide technological training to all levels of individuals. </w:t>
      </w:r>
      <w:proofErr w:type="spellStart"/>
      <w:r w:rsidR="0059757D">
        <w:t>High</w:t>
      </w:r>
      <w:r w:rsidR="0059757D">
        <w:noBreakHyphen/>
        <w:t>quality</w:t>
      </w:r>
      <w:proofErr w:type="spellEnd"/>
      <w:r w:rsidR="0059757D">
        <w:t xml:space="preserve"> training has become sy</w:t>
      </w:r>
      <w:r w:rsidR="0059757D">
        <w:t>n</w:t>
      </w:r>
      <w:r w:rsidR="0059757D">
        <w:t xml:space="preserve">onymous with our name. </w:t>
      </w:r>
      <w:r>
        <w:t>All About</w:t>
      </w:r>
      <w:r w:rsidR="00B4122C">
        <w:t xml:space="preserve"> Training</w:t>
      </w:r>
      <w:r w:rsidR="0059757D">
        <w:t xml:space="preserve"> has over 150 offices scattered throughout the </w:t>
      </w:r>
      <w:smartTag w:uri="urn:schemas-microsoft-com:office:smarttags" w:element="country-region">
        <w:r w:rsidR="0059757D">
          <w:t>United States</w:t>
        </w:r>
      </w:smartTag>
      <w:r w:rsidR="0059757D">
        <w:t xml:space="preserve"> and </w:t>
      </w:r>
      <w:smartTag w:uri="urn:schemas-microsoft-com:office:smarttags" w:element="place">
        <w:smartTag w:uri="urn:schemas-microsoft-com:office:smarttags" w:element="country-region">
          <w:r w:rsidR="0059757D">
            <w:t>Canada</w:t>
          </w:r>
        </w:smartTag>
      </w:smartTag>
      <w:r w:rsidR="0059757D">
        <w:t>, staffed by more than 1,100 highly trained professional sales personnel.</w:t>
      </w:r>
    </w:p>
    <w:p w:rsidR="00EA6F27" w:rsidRDefault="0059757D">
      <w:pPr>
        <w:pStyle w:val="Heading1"/>
      </w:pPr>
      <w:r>
        <w:t>Ideology</w:t>
      </w:r>
    </w:p>
    <w:p w:rsidR="00EA6F27" w:rsidRDefault="0059757D">
      <w:pPr>
        <w:pStyle w:val="PropText"/>
      </w:pPr>
      <w:r>
        <w:t xml:space="preserve">At </w:t>
      </w:r>
      <w:r w:rsidR="00DF0701">
        <w:t xml:space="preserve">All </w:t>
      </w:r>
      <w:proofErr w:type="gramStart"/>
      <w:r w:rsidR="00DF0701">
        <w:t>About</w:t>
      </w:r>
      <w:proofErr w:type="gramEnd"/>
      <w:r w:rsidR="00B4122C">
        <w:t xml:space="preserve"> Training</w:t>
      </w:r>
      <w:r>
        <w:t xml:space="preserve"> we believe our product is knowledge. We also believe that kno</w:t>
      </w:r>
      <w:r>
        <w:t>w</w:t>
      </w:r>
      <w:r>
        <w:t>ledge is power. We know that technology provides the tools that businesses need to co</w:t>
      </w:r>
      <w:r>
        <w:t>m</w:t>
      </w:r>
      <w:r>
        <w:t>pete in the twenty-first century, and we know that we can deliver that knowledge, and along with it the power to succeed.</w:t>
      </w:r>
    </w:p>
    <w:p w:rsidR="00EA6F27" w:rsidRDefault="0059757D">
      <w:pPr>
        <w:pStyle w:val="Heading1"/>
      </w:pPr>
      <w:r>
        <w:t>Proposal</w:t>
      </w:r>
    </w:p>
    <w:p w:rsidR="00EA6F27" w:rsidRDefault="0059757D">
      <w:pPr>
        <w:pStyle w:val="PropText"/>
      </w:pPr>
      <w:r>
        <w:t>To meet the training needs of a large and varied corporation such as yours, we have fo</w:t>
      </w:r>
      <w:r>
        <w:t>r</w:t>
      </w:r>
      <w:r>
        <w:t>mulated a new and unique plan for delivering education. We propose the following m</w:t>
      </w:r>
      <w:r>
        <w:t>e</w:t>
      </w:r>
      <w:r>
        <w:t>thods:</w:t>
      </w:r>
    </w:p>
    <w:p w:rsidR="00EA6F27" w:rsidRDefault="0059757D">
      <w:pPr>
        <w:pStyle w:val="Heading3"/>
      </w:pPr>
      <w:r>
        <w:lastRenderedPageBreak/>
        <w:t>On-Site</w:t>
      </w:r>
    </w:p>
    <w:p w:rsidR="00EA6F27" w:rsidRDefault="0059757D">
      <w:pPr>
        <w:pStyle w:val="BulletList"/>
        <w:keepNext/>
      </w:pPr>
      <w:r>
        <w:t>Small, hands-on classes held at your corporate locations</w:t>
      </w:r>
    </w:p>
    <w:p w:rsidR="00EA6F27" w:rsidRDefault="0059757D">
      <w:pPr>
        <w:pStyle w:val="BulletList"/>
        <w:keepNext/>
      </w:pPr>
      <w:r>
        <w:t>One-on-one instruction for specific individuals</w:t>
      </w:r>
    </w:p>
    <w:p w:rsidR="00EA6F27" w:rsidRDefault="00DF0701">
      <w:pPr>
        <w:pStyle w:val="BulletList"/>
        <w:keepNext/>
      </w:pPr>
      <w:r>
        <w:t>All About</w:t>
      </w:r>
      <w:r w:rsidR="00B4122C">
        <w:t xml:space="preserve"> Training</w:t>
      </w:r>
      <w:r w:rsidR="0059757D">
        <w:t xml:space="preserve"> trainers available in person to answer questions </w:t>
      </w:r>
    </w:p>
    <w:p w:rsidR="00EA6F27" w:rsidRDefault="0059757D">
      <w:pPr>
        <w:pStyle w:val="Heading3"/>
      </w:pPr>
      <w:r>
        <w:t>Off-Site</w:t>
      </w:r>
    </w:p>
    <w:p w:rsidR="00EA6F27" w:rsidRDefault="0059757D">
      <w:pPr>
        <w:pStyle w:val="BulletList"/>
      </w:pPr>
      <w:r>
        <w:t>Retreats held with the specific intent to provide training</w:t>
      </w:r>
    </w:p>
    <w:p w:rsidR="00EA6F27" w:rsidRDefault="0059757D">
      <w:pPr>
        <w:pStyle w:val="BulletList"/>
      </w:pPr>
      <w:r>
        <w:t>Small, hands-on classes held at our state-of-the-art training facilities</w:t>
      </w:r>
    </w:p>
    <w:p w:rsidR="00EA6F27" w:rsidRDefault="0059757D">
      <w:pPr>
        <w:pStyle w:val="BulletList"/>
      </w:pPr>
      <w:r>
        <w:t>Toll-free telephone support</w:t>
      </w:r>
    </w:p>
    <w:p w:rsidR="00EA6F27" w:rsidRDefault="0059757D">
      <w:pPr>
        <w:pStyle w:val="Heading1"/>
      </w:pPr>
      <w:r>
        <w:t>Time Frame</w:t>
      </w:r>
    </w:p>
    <w:p w:rsidR="00EA6F27" w:rsidRDefault="0059757D">
      <w:pPr>
        <w:pStyle w:val="PropText"/>
      </w:pPr>
      <w:r>
        <w:t>We believe that training should commence as soon as possible.</w:t>
      </w:r>
    </w:p>
    <w:p w:rsidR="00EA6F27" w:rsidRDefault="0059757D">
      <w:pPr>
        <w:pStyle w:val="Heading1"/>
      </w:pPr>
      <w:r>
        <w:t>Budget</w:t>
      </w:r>
    </w:p>
    <w:p w:rsidR="00EA6F27" w:rsidRDefault="0059757D">
      <w:pPr>
        <w:pStyle w:val="PropText"/>
      </w:pPr>
      <w:r>
        <w:t>We have taken in consideration budgetary concerns and we believe that we can produce stellar results within a moderate budget. We can supply some preliminary figures based on other, similar training missions we have conducted.</w:t>
      </w:r>
    </w:p>
    <w:p w:rsidR="00EA6F27" w:rsidRDefault="00EA6F27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nil"/>
        </w:tblBorders>
        <w:tblLayout w:type="fixed"/>
        <w:tblLook w:val="00BF"/>
      </w:tblPr>
      <w:tblGrid>
        <w:gridCol w:w="1638"/>
        <w:gridCol w:w="1536"/>
      </w:tblGrid>
      <w:tr w:rsidR="0059757D">
        <w:trPr>
          <w:cantSplit/>
          <w:jc w:val="center"/>
        </w:trPr>
        <w:tc>
          <w:tcPr>
            <w:tcW w:w="3174" w:type="dxa"/>
            <w:gridSpan w:val="2"/>
            <w:shd w:val="solid" w:color="000000" w:fill="FFFFFF"/>
          </w:tcPr>
          <w:p w:rsidR="00EA6F27" w:rsidRDefault="0059757D">
            <w:pPr>
              <w:pStyle w:val="Heading2"/>
            </w:pPr>
            <w:r>
              <w:t>Proposed Budget</w:t>
            </w:r>
          </w:p>
        </w:tc>
      </w:tr>
      <w:tr w:rsidR="0059757D">
        <w:trPr>
          <w:jc w:val="center"/>
        </w:trPr>
        <w:tc>
          <w:tcPr>
            <w:tcW w:w="1638" w:type="dxa"/>
            <w:tcBorders>
              <w:right w:val="single" w:sz="12" w:space="0" w:color="000000"/>
            </w:tcBorders>
          </w:tcPr>
          <w:p w:rsidR="00EA6F27" w:rsidRDefault="0059757D">
            <w:r>
              <w:t>Miscellaneous</w:t>
            </w:r>
          </w:p>
        </w:tc>
        <w:tc>
          <w:tcPr>
            <w:tcW w:w="1536" w:type="dxa"/>
            <w:tcBorders>
              <w:left w:val="single" w:sz="12" w:space="0" w:color="000000"/>
            </w:tcBorders>
          </w:tcPr>
          <w:p w:rsidR="00EA6F27" w:rsidRDefault="0059757D">
            <w:pPr>
              <w:jc w:val="right"/>
            </w:pPr>
            <w:r>
              <w:t>$5,000</w:t>
            </w:r>
          </w:p>
        </w:tc>
      </w:tr>
      <w:tr w:rsidR="0059757D">
        <w:trPr>
          <w:jc w:val="center"/>
        </w:trPr>
        <w:tc>
          <w:tcPr>
            <w:tcW w:w="1638" w:type="dxa"/>
            <w:tcBorders>
              <w:right w:val="single" w:sz="12" w:space="0" w:color="000000"/>
            </w:tcBorders>
          </w:tcPr>
          <w:p w:rsidR="00EA6F27" w:rsidRDefault="0059757D">
            <w:r>
              <w:t>Lodging</w:t>
            </w:r>
          </w:p>
        </w:tc>
        <w:tc>
          <w:tcPr>
            <w:tcW w:w="1536" w:type="dxa"/>
            <w:tcBorders>
              <w:left w:val="single" w:sz="12" w:space="0" w:color="000000"/>
            </w:tcBorders>
          </w:tcPr>
          <w:p w:rsidR="00EA6F27" w:rsidRDefault="0059757D">
            <w:pPr>
              <w:jc w:val="right"/>
            </w:pPr>
            <w:r>
              <w:t>$15,000</w:t>
            </w:r>
          </w:p>
        </w:tc>
      </w:tr>
      <w:tr w:rsidR="0059757D">
        <w:trPr>
          <w:jc w:val="center"/>
        </w:trPr>
        <w:tc>
          <w:tcPr>
            <w:tcW w:w="1638" w:type="dxa"/>
            <w:tcBorders>
              <w:right w:val="single" w:sz="12" w:space="0" w:color="000000"/>
            </w:tcBorders>
          </w:tcPr>
          <w:p w:rsidR="00EA6F27" w:rsidRDefault="0059757D">
            <w:r>
              <w:t>Materials</w:t>
            </w:r>
          </w:p>
        </w:tc>
        <w:tc>
          <w:tcPr>
            <w:tcW w:w="1536" w:type="dxa"/>
            <w:tcBorders>
              <w:left w:val="single" w:sz="12" w:space="0" w:color="000000"/>
            </w:tcBorders>
          </w:tcPr>
          <w:p w:rsidR="00EA6F27" w:rsidRDefault="0059757D">
            <w:pPr>
              <w:jc w:val="right"/>
            </w:pPr>
            <w:r>
              <w:t>$89,000</w:t>
            </w:r>
          </w:p>
        </w:tc>
      </w:tr>
      <w:tr w:rsidR="0059757D">
        <w:trPr>
          <w:jc w:val="center"/>
        </w:trPr>
        <w:tc>
          <w:tcPr>
            <w:tcW w:w="1638" w:type="dxa"/>
            <w:tcBorders>
              <w:bottom w:val="nil"/>
              <w:right w:val="single" w:sz="12" w:space="0" w:color="000000"/>
            </w:tcBorders>
          </w:tcPr>
          <w:p w:rsidR="00EA6F27" w:rsidRDefault="0059757D">
            <w:r>
              <w:t>Travel</w:t>
            </w:r>
          </w:p>
        </w:tc>
        <w:tc>
          <w:tcPr>
            <w:tcW w:w="1536" w:type="dxa"/>
            <w:tcBorders>
              <w:left w:val="single" w:sz="12" w:space="0" w:color="000000"/>
              <w:bottom w:val="nil"/>
            </w:tcBorders>
          </w:tcPr>
          <w:p w:rsidR="00EA6F27" w:rsidRDefault="0059757D">
            <w:pPr>
              <w:jc w:val="right"/>
            </w:pPr>
            <w:r>
              <w:t>$150,000</w:t>
            </w:r>
          </w:p>
        </w:tc>
      </w:tr>
      <w:tr w:rsidR="0059757D">
        <w:trPr>
          <w:jc w:val="center"/>
        </w:trPr>
        <w:tc>
          <w:tcPr>
            <w:tcW w:w="1638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 w:rsidR="00EA6F27" w:rsidRDefault="0059757D">
            <w:r>
              <w:t>Personnel</w:t>
            </w:r>
          </w:p>
        </w:tc>
        <w:tc>
          <w:tcPr>
            <w:tcW w:w="1536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:rsidR="00EA6F27" w:rsidRDefault="0059757D">
            <w:pPr>
              <w:jc w:val="right"/>
            </w:pPr>
            <w:r>
              <w:t>$200,000</w:t>
            </w:r>
          </w:p>
        </w:tc>
      </w:tr>
      <w:tr w:rsidR="0059757D">
        <w:trPr>
          <w:jc w:val="center"/>
        </w:trPr>
        <w:tc>
          <w:tcPr>
            <w:tcW w:w="1638" w:type="dxa"/>
            <w:tcBorders>
              <w:top w:val="nil"/>
            </w:tcBorders>
          </w:tcPr>
          <w:p w:rsidR="00EA6F27" w:rsidRDefault="0059757D">
            <w:r>
              <w:t>Total</w:t>
            </w:r>
          </w:p>
        </w:tc>
        <w:tc>
          <w:tcPr>
            <w:tcW w:w="1536" w:type="dxa"/>
            <w:tcBorders>
              <w:top w:val="nil"/>
            </w:tcBorders>
          </w:tcPr>
          <w:p w:rsidR="00EA6F27" w:rsidRDefault="00EA6F27">
            <w:pPr>
              <w:jc w:val="right"/>
            </w:pPr>
            <w:fldSimple w:instr=" =SUM(ABOVE) ">
              <w:r w:rsidR="0059757D">
                <w:rPr>
                  <w:noProof/>
                </w:rPr>
                <w:t>$459,000.00</w:t>
              </w:r>
            </w:fldSimple>
          </w:p>
        </w:tc>
      </w:tr>
    </w:tbl>
    <w:p w:rsidR="00EA6F27" w:rsidRDefault="00EA6F27"/>
    <w:p w:rsidR="00EA6F27" w:rsidRDefault="0059757D">
      <w:pPr>
        <w:pStyle w:val="Heading1"/>
      </w:pPr>
      <w:r>
        <w:t>Background Information</w:t>
      </w:r>
    </w:p>
    <w:p w:rsidR="00EA6F27" w:rsidRDefault="00DF0701">
      <w:pPr>
        <w:pStyle w:val="PropText"/>
      </w:pPr>
      <w:r>
        <w:t>All About</w:t>
      </w:r>
      <w:r w:rsidR="00B4122C">
        <w:t xml:space="preserve"> Training</w:t>
      </w:r>
      <w:r w:rsidR="0027684A">
        <w:t xml:space="preserve"> </w:t>
      </w:r>
      <w:r w:rsidR="0059757D">
        <w:t xml:space="preserve">is currently responsible for corporate training at over 100 different clients throughout </w:t>
      </w:r>
      <w:smartTag w:uri="urn:schemas-microsoft-com:office:smarttags" w:element="place">
        <w:r w:rsidR="0059757D">
          <w:t>North America</w:t>
        </w:r>
      </w:smartTag>
      <w:r w:rsidR="0059757D">
        <w:t>. Many clients are found on the Fortune 500 list. A</w:t>
      </w:r>
      <w:r w:rsidR="0059757D">
        <w:t>l</w:t>
      </w:r>
      <w:r w:rsidR="0059757D">
        <w:t xml:space="preserve">though some clients choose to remain anonymous, a growing number are only two proud to endorse </w:t>
      </w:r>
      <w:r>
        <w:t xml:space="preserve">All </w:t>
      </w:r>
      <w:proofErr w:type="gramStart"/>
      <w:r>
        <w:t>About</w:t>
      </w:r>
      <w:proofErr w:type="gramEnd"/>
      <w:r w:rsidR="00B4122C">
        <w:t xml:space="preserve"> Training</w:t>
      </w:r>
      <w:r w:rsidR="0059757D">
        <w:t xml:space="preserve"> as playing a key role in their continued growth and su</w:t>
      </w:r>
      <w:r w:rsidR="0059757D">
        <w:t>c</w:t>
      </w:r>
      <w:r w:rsidR="0059757D">
        <w:t>cess.</w:t>
      </w:r>
    </w:p>
    <w:p w:rsidR="00EA6F27" w:rsidRDefault="0059757D">
      <w:pPr>
        <w:pStyle w:val="PropText"/>
      </w:pPr>
      <w:r>
        <w:t>Testimonials are available from the following corporations:</w:t>
      </w:r>
    </w:p>
    <w:p w:rsidR="00EA6F27" w:rsidRDefault="0059757D">
      <w:pPr>
        <w:pStyle w:val="BulletList"/>
      </w:pPr>
      <w:r>
        <w:t xml:space="preserve">Gadgets &amp; Co., </w:t>
      </w:r>
      <w:smartTag w:uri="urn:schemas-microsoft-com:office:smarttags" w:element="place">
        <w:smartTag w:uri="urn:schemas-microsoft-com:office:smarttags" w:element="City">
          <w:r>
            <w:t>New York</w:t>
          </w:r>
        </w:smartTag>
        <w:r>
          <w:t xml:space="preserve">, </w:t>
        </w:r>
        <w:smartTag w:uri="urn:schemas-microsoft-com:office:smarttags" w:element="State">
          <w:r>
            <w:t>NY</w:t>
          </w:r>
        </w:smartTag>
      </w:smartTag>
    </w:p>
    <w:p w:rsidR="00EA6F27" w:rsidRDefault="0059757D">
      <w:pPr>
        <w:pStyle w:val="BulletList"/>
      </w:pPr>
      <w:r>
        <w:lastRenderedPageBreak/>
        <w:t xml:space="preserve">Patents R Us, </w:t>
      </w:r>
      <w:smartTag w:uri="urn:schemas-microsoft-com:office:smarttags" w:element="place">
        <w:smartTag w:uri="urn:schemas-microsoft-com:office:smarttags" w:element="City">
          <w:r>
            <w:t>Chicago</w:t>
          </w:r>
        </w:smartTag>
        <w:r>
          <w:t xml:space="preserve">, </w:t>
        </w:r>
        <w:smartTag w:uri="urn:schemas-microsoft-com:office:smarttags" w:element="State">
          <w:r>
            <w:t>IL</w:t>
          </w:r>
        </w:smartTag>
      </w:smartTag>
    </w:p>
    <w:p w:rsidR="00EA6F27" w:rsidRDefault="0059757D">
      <w:pPr>
        <w:pStyle w:val="BulletList"/>
      </w:pPr>
      <w:r>
        <w:t xml:space="preserve">Widgets and Doohickeys, Inc., </w:t>
      </w:r>
      <w:smartTag w:uri="urn:schemas-microsoft-com:office:smarttags" w:element="place">
        <w:smartTag w:uri="urn:schemas-microsoft-com:office:smarttags" w:element="City">
          <w:r>
            <w:t>San Francisco</w:t>
          </w:r>
        </w:smartTag>
        <w:r>
          <w:t xml:space="preserve">, </w:t>
        </w:r>
        <w:smartTag w:uri="urn:schemas-microsoft-com:office:smarttags" w:element="State">
          <w:r>
            <w:t>CA</w:t>
          </w:r>
        </w:smartTag>
      </w:smartTag>
    </w:p>
    <w:p w:rsidR="00EA6F27" w:rsidRDefault="0059757D">
      <w:pPr>
        <w:pStyle w:val="Heading1"/>
      </w:pPr>
      <w:r>
        <w:t>Financial Statement</w:t>
      </w:r>
    </w:p>
    <w:p w:rsidR="00EA6F27" w:rsidRDefault="00DF0701">
      <w:pPr>
        <w:pStyle w:val="PropText"/>
      </w:pPr>
      <w:r>
        <w:t>All About</w:t>
      </w:r>
      <w:r w:rsidR="00B4122C">
        <w:t xml:space="preserve"> Training</w:t>
      </w:r>
      <w:r w:rsidR="0059757D">
        <w:t xml:space="preserve"> is a publicly held corporation and is traded on the NASDAQ stock exchange under the symbol MMIX. In </w:t>
      </w:r>
      <w:r w:rsidR="004B6A0E">
        <w:t>200</w:t>
      </w:r>
      <w:r w:rsidR="00D7034C">
        <w:t>8</w:t>
      </w:r>
      <w:r w:rsidR="0059757D">
        <w:t xml:space="preserve">, </w:t>
      </w:r>
      <w:r>
        <w:t xml:space="preserve">All </w:t>
      </w:r>
      <w:proofErr w:type="gramStart"/>
      <w:r>
        <w:t>About</w:t>
      </w:r>
      <w:proofErr w:type="gramEnd"/>
      <w:r w:rsidR="00B4122C">
        <w:t xml:space="preserve"> Training</w:t>
      </w:r>
      <w:r w:rsidR="0059757D">
        <w:t xml:space="preserve"> reported sales of over $5 million, with earnings of $1.3 million. Income is expected to increase by 10% in fiscal </w:t>
      </w:r>
      <w:r w:rsidR="00FE7E8B">
        <w:t>2009</w:t>
      </w:r>
      <w:r w:rsidR="0059757D">
        <w:t>.</w:t>
      </w:r>
    </w:p>
    <w:p w:rsidR="00EA6F27" w:rsidRDefault="00482B41">
      <w:pPr>
        <w:pStyle w:val="Heading1"/>
      </w:pPr>
      <w:r>
        <w:t>Conclusion</w:t>
      </w:r>
    </w:p>
    <w:p w:rsidR="00EA6F27" w:rsidRDefault="00482B41">
      <w:pPr>
        <w:pStyle w:val="PropText"/>
      </w:pPr>
      <w:r>
        <w:t xml:space="preserve">This proposal is, of course, based on preliminary information. We would welcome the </w:t>
      </w:r>
      <w:proofErr w:type="spellStart"/>
      <w:r>
        <w:t>change</w:t>
      </w:r>
      <w:proofErr w:type="spellEnd"/>
      <w:r>
        <w:t xml:space="preserve"> to meet with you to discuss our services in person.</w:t>
      </w:r>
    </w:p>
    <w:p w:rsidR="00EA6F27" w:rsidRDefault="00EA6F27">
      <w:pPr>
        <w:pStyle w:val="PropText"/>
      </w:pPr>
    </w:p>
    <w:sectPr w:rsidR="00EA6F27" w:rsidSect="00276A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 w:code="1"/>
      <w:pgMar w:top="1440" w:right="1800" w:bottom="1440" w:left="180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6F27" w:rsidRDefault="004F77B9">
      <w:r>
        <w:separator/>
      </w:r>
    </w:p>
  </w:endnote>
  <w:endnote w:type="continuationSeparator" w:id="1">
    <w:p w:rsidR="00EA6F27" w:rsidRDefault="004F77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F27" w:rsidRDefault="00EA6F2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F27" w:rsidRDefault="00EA6F2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F27" w:rsidRDefault="00EA6F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6F27" w:rsidRDefault="004F77B9">
      <w:r>
        <w:separator/>
      </w:r>
    </w:p>
  </w:footnote>
  <w:footnote w:type="continuationSeparator" w:id="1">
    <w:p w:rsidR="00EA6F27" w:rsidRDefault="004F77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F27" w:rsidRDefault="00EA6F2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F27" w:rsidRDefault="00EA6F2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F27" w:rsidRDefault="00EA6F2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07E9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28C11CF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47693B01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60E4649D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67ED2B3C"/>
    <w:multiLevelType w:val="singleLevel"/>
    <w:tmpl w:val="8E1677E4"/>
    <w:lvl w:ilvl="0">
      <w:start w:val="1"/>
      <w:numFmt w:val="bullet"/>
      <w:pStyle w:val="BulletLis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oNotTrackFormatting/>
  <w:defaultTabStop w:val="720"/>
  <w:autoHyphenation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4B6A0E"/>
    <w:rsid w:val="00097E02"/>
    <w:rsid w:val="00107A5E"/>
    <w:rsid w:val="00194350"/>
    <w:rsid w:val="0027684A"/>
    <w:rsid w:val="00276A18"/>
    <w:rsid w:val="003F6EDF"/>
    <w:rsid w:val="004341EB"/>
    <w:rsid w:val="00482B41"/>
    <w:rsid w:val="004B6A0E"/>
    <w:rsid w:val="004B742A"/>
    <w:rsid w:val="004F20EB"/>
    <w:rsid w:val="004F77B9"/>
    <w:rsid w:val="0059757D"/>
    <w:rsid w:val="005A36B3"/>
    <w:rsid w:val="008E03E6"/>
    <w:rsid w:val="009050D9"/>
    <w:rsid w:val="00A068F2"/>
    <w:rsid w:val="00AA5B65"/>
    <w:rsid w:val="00B4122C"/>
    <w:rsid w:val="00D7034C"/>
    <w:rsid w:val="00DF0701"/>
    <w:rsid w:val="00E72CE4"/>
    <w:rsid w:val="00EA6F27"/>
    <w:rsid w:val="00FA01FC"/>
    <w:rsid w:val="00FE7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6F27"/>
  </w:style>
  <w:style w:type="paragraph" w:styleId="Heading1">
    <w:name w:val="heading 1"/>
    <w:basedOn w:val="Normal"/>
    <w:next w:val="Normal"/>
    <w:qFormat/>
    <w:rsid w:val="00EA6F2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EA6F27"/>
    <w:pPr>
      <w:keepNext/>
      <w:jc w:val="center"/>
      <w:outlineLvl w:val="1"/>
    </w:pPr>
    <w:rPr>
      <w:b/>
      <w:color w:val="FFFFFF"/>
    </w:rPr>
  </w:style>
  <w:style w:type="paragraph" w:styleId="Heading3">
    <w:name w:val="heading 3"/>
    <w:basedOn w:val="Normal"/>
    <w:next w:val="Normal"/>
    <w:qFormat/>
    <w:rsid w:val="00EA6F27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A6F2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A6F2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A6F27"/>
  </w:style>
  <w:style w:type="paragraph" w:customStyle="1" w:styleId="PropText">
    <w:name w:val="Prop Text"/>
    <w:basedOn w:val="Normal"/>
    <w:rsid w:val="00EA6F27"/>
    <w:pPr>
      <w:spacing w:before="120" w:after="120" w:line="480" w:lineRule="auto"/>
    </w:pPr>
    <w:rPr>
      <w:sz w:val="24"/>
    </w:rPr>
  </w:style>
  <w:style w:type="paragraph" w:customStyle="1" w:styleId="BulletList">
    <w:name w:val="Bullet List"/>
    <w:basedOn w:val="Normal"/>
    <w:rsid w:val="00EA6F27"/>
    <w:pPr>
      <w:numPr>
        <w:numId w:val="5"/>
      </w:numPr>
    </w:pPr>
    <w:rPr>
      <w:sz w:val="24"/>
    </w:rPr>
  </w:style>
  <w:style w:type="paragraph" w:customStyle="1" w:styleId="Letterhead">
    <w:name w:val="Letterhead"/>
    <w:basedOn w:val="Normal"/>
    <w:rsid w:val="00EA6F27"/>
    <w:pPr>
      <w:pBdr>
        <w:top w:val="thinThickThinSmallGap" w:sz="24" w:space="1" w:color="auto"/>
        <w:left w:val="thinThickThinSmallGap" w:sz="24" w:space="4" w:color="auto"/>
        <w:bottom w:val="thinThickThinSmallGap" w:sz="24" w:space="1" w:color="auto"/>
        <w:right w:val="thinThickThinSmallGap" w:sz="24" w:space="4" w:color="auto"/>
      </w:pBdr>
      <w:shd w:val="pct10" w:color="auto" w:fill="FFFFFF"/>
      <w:spacing w:after="120"/>
      <w:jc w:val="center"/>
    </w:pPr>
    <w:rPr>
      <w:sz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427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Computer Training Concepts, Inc</vt:lpstr>
    </vt:vector>
  </TitlesOfParts>
  <Company> 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Computer Training Concepts, Inc</dc:title>
  <dc:subject/>
  <dc:creator>Keith Mulbery</dc:creator>
  <cp:keywords/>
  <cp:lastModifiedBy>Michelle Hulett</cp:lastModifiedBy>
  <cp:revision>3</cp:revision>
  <dcterms:created xsi:type="dcterms:W3CDTF">2006-07-14T21:46:00Z</dcterms:created>
  <dcterms:modified xsi:type="dcterms:W3CDTF">2006-12-06T03:58:00Z</dcterms:modified>
</cp:coreProperties>
</file>