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D7C" w:rsidRDefault="00CF3D7C"/>
    <w:p w:rsidR="00CF3D7C" w:rsidRDefault="00CF3D7C"/>
    <w:p w:rsidR="00CF3D7C" w:rsidRDefault="00CF3D7C"/>
    <w:p w:rsidR="00CF3D7C" w:rsidRDefault="00CF3D7C"/>
    <w:p w:rsidR="00CF3D7C" w:rsidRDefault="00DE5A6A">
      <w:r>
        <w:t xml:space="preserve">Ms. </w:t>
      </w:r>
      <w:r w:rsidR="002A662D">
        <w:t>Tammy Sanders</w:t>
      </w:r>
    </w:p>
    <w:p w:rsidR="00CF3D7C" w:rsidRDefault="00DE5A6A">
      <w:smartTag w:uri="urn:schemas-microsoft-com:office:smarttags" w:element="Street">
        <w:smartTag w:uri="urn:schemas-microsoft-com:office:smarttags" w:element="address">
          <w:r>
            <w:t>1323 Delamar Avenue NW</w:t>
          </w:r>
        </w:smartTag>
      </w:smartTag>
    </w:p>
    <w:p w:rsidR="00CF3D7C" w:rsidRDefault="00DE5A6A">
      <w:smartTag w:uri="urn:schemas-microsoft-com:office:smarttags" w:element="place">
        <w:smartTag w:uri="urn:schemas-microsoft-com:office:smarttags" w:element="City">
          <w:r>
            <w:t>Albuquerque</w:t>
          </w:r>
        </w:smartTag>
        <w:r>
          <w:t xml:space="preserve">, </w:t>
        </w:r>
        <w:smartTag w:uri="urn:schemas-microsoft-com:office:smarttags" w:element="State">
          <w:r>
            <w:t>NM</w:t>
          </w:r>
        </w:smartTag>
        <w:r>
          <w:t xml:space="preserve"> </w:t>
        </w:r>
        <w:smartTag w:uri="urn:schemas-microsoft-com:office:smarttags" w:element="PostalCode">
          <w:r>
            <w:t>87107</w:t>
          </w:r>
        </w:smartTag>
      </w:smartTag>
    </w:p>
    <w:p w:rsidR="00CF3D7C" w:rsidRDefault="00CF3D7C"/>
    <w:p w:rsidR="00CF3D7C" w:rsidRDefault="00DE5A6A">
      <w:r>
        <w:t>Dear Ms.</w:t>
      </w:r>
      <w:r w:rsidR="00890507">
        <w:t xml:space="preserve"> </w:t>
      </w:r>
      <w:r w:rsidR="002A662D">
        <w:t>Sanders</w:t>
      </w:r>
      <w:r>
        <w:t>:</w:t>
      </w:r>
    </w:p>
    <w:p w:rsidR="00CF3D7C" w:rsidRDefault="00CF3D7C"/>
    <w:p w:rsidR="00CF3D7C" w:rsidRDefault="002A662D">
      <w:r>
        <w:t xml:space="preserve">Your interest in Heavenly </w:t>
      </w:r>
      <w:r w:rsidR="00DE5A6A">
        <w:t xml:space="preserve">cents Candles shows </w:t>
      </w:r>
      <w:r w:rsidR="00890507">
        <w:t xml:space="preserve">that </w:t>
      </w:r>
      <w:r w:rsidR="00DE5A6A">
        <w:t>you appreciate exquisite fragrances. Heavenly Scents Candles provide hours of enjoyment by freshening up your home or office. Plus, Heavenly Scents Candles make wonderful wedding, birthday, or graduation gifts. The following list is just a sample of the many fragrances</w:t>
      </w:r>
      <w:r w:rsidR="00890507">
        <w:t xml:space="preserve"> available</w:t>
      </w:r>
      <w:r w:rsidR="00DE5A6A">
        <w:t>:</w:t>
      </w:r>
    </w:p>
    <w:p w:rsidR="00CF3D7C" w:rsidRDefault="00CF3D7C"/>
    <w:tbl>
      <w:tblPr>
        <w:tblStyle w:val="TableGrid"/>
        <w:tblW w:w="0" w:type="auto"/>
        <w:jc w:val="center"/>
        <w:tblBorders>
          <w:top w:val="double" w:sz="6" w:space="0" w:color="800080"/>
          <w:left w:val="double" w:sz="6" w:space="0" w:color="800080"/>
          <w:bottom w:val="double" w:sz="6" w:space="0" w:color="800080"/>
          <w:right w:val="double" w:sz="6" w:space="0" w:color="800080"/>
          <w:insideH w:val="none" w:sz="0" w:space="0" w:color="auto"/>
          <w:insideV w:val="none" w:sz="0" w:space="0" w:color="auto"/>
        </w:tblBorders>
        <w:tblLook w:val="01E0"/>
      </w:tblPr>
      <w:tblGrid>
        <w:gridCol w:w="2075"/>
        <w:gridCol w:w="1782"/>
      </w:tblGrid>
      <w:tr w:rsidR="00606D22">
        <w:trPr>
          <w:trHeight w:val="504"/>
          <w:jc w:val="center"/>
        </w:trPr>
        <w:tc>
          <w:tcPr>
            <w:tcW w:w="2075" w:type="dxa"/>
            <w:shd w:val="clear" w:color="auto" w:fill="CC99FF"/>
            <w:vAlign w:val="center"/>
          </w:tcPr>
          <w:p w:rsidR="00CF3D7C" w:rsidRDefault="00606D22">
            <w:pPr>
              <w:jc w:val="center"/>
              <w:rPr>
                <w:rFonts w:ascii="Arial" w:hAnsi="Arial" w:cs="Arial"/>
                <w:b/>
                <w:color w:val="800080"/>
                <w:sz w:val="22"/>
                <w:szCs w:val="22"/>
              </w:rPr>
            </w:pPr>
            <w:r w:rsidRPr="00606D22">
              <w:rPr>
                <w:rFonts w:ascii="Arial" w:hAnsi="Arial" w:cs="Arial"/>
                <w:b/>
                <w:color w:val="800080"/>
                <w:sz w:val="22"/>
                <w:szCs w:val="22"/>
              </w:rPr>
              <w:t>Standard Scents</w:t>
            </w:r>
          </w:p>
        </w:tc>
        <w:tc>
          <w:tcPr>
            <w:tcW w:w="1782" w:type="dxa"/>
            <w:shd w:val="clear" w:color="auto" w:fill="CC99FF"/>
            <w:vAlign w:val="center"/>
          </w:tcPr>
          <w:p w:rsidR="00CF3D7C" w:rsidRDefault="00606D22">
            <w:pPr>
              <w:jc w:val="center"/>
              <w:rPr>
                <w:rFonts w:ascii="Arial" w:hAnsi="Arial" w:cs="Arial"/>
                <w:b/>
                <w:color w:val="800080"/>
                <w:sz w:val="22"/>
                <w:szCs w:val="22"/>
              </w:rPr>
            </w:pPr>
            <w:r w:rsidRPr="00606D22">
              <w:rPr>
                <w:rFonts w:ascii="Arial" w:hAnsi="Arial" w:cs="Arial"/>
                <w:b/>
                <w:color w:val="800080"/>
                <w:sz w:val="22"/>
                <w:szCs w:val="22"/>
              </w:rPr>
              <w:t>Exotic Scents</w:t>
            </w:r>
          </w:p>
        </w:tc>
      </w:tr>
      <w:tr w:rsidR="00606D22">
        <w:trPr>
          <w:jc w:val="center"/>
        </w:trPr>
        <w:tc>
          <w:tcPr>
            <w:tcW w:w="2075" w:type="dxa"/>
            <w:shd w:val="clear" w:color="auto" w:fill="FFFF99"/>
          </w:tcPr>
          <w:p w:rsidR="00CF3D7C" w:rsidRDefault="00606D22">
            <w:r>
              <w:t>Cinnamon</w:t>
            </w:r>
          </w:p>
        </w:tc>
        <w:tc>
          <w:tcPr>
            <w:tcW w:w="1782" w:type="dxa"/>
            <w:shd w:val="clear" w:color="auto" w:fill="FFFF99"/>
          </w:tcPr>
          <w:p w:rsidR="00CF3D7C" w:rsidRDefault="00606D22">
            <w:r>
              <w:t>Pina Colada</w:t>
            </w:r>
          </w:p>
        </w:tc>
      </w:tr>
      <w:tr w:rsidR="00606D22">
        <w:trPr>
          <w:jc w:val="center"/>
        </w:trPr>
        <w:tc>
          <w:tcPr>
            <w:tcW w:w="2075" w:type="dxa"/>
            <w:shd w:val="clear" w:color="auto" w:fill="FFFF99"/>
          </w:tcPr>
          <w:p w:rsidR="00CF3D7C" w:rsidRDefault="00606D22">
            <w:r>
              <w:t>Mulberry</w:t>
            </w:r>
          </w:p>
        </w:tc>
        <w:tc>
          <w:tcPr>
            <w:tcW w:w="1782" w:type="dxa"/>
            <w:shd w:val="clear" w:color="auto" w:fill="FFFF99"/>
          </w:tcPr>
          <w:p w:rsidR="00CF3D7C" w:rsidRDefault="00606D22">
            <w:r>
              <w:t>Mango</w:t>
            </w:r>
          </w:p>
        </w:tc>
      </w:tr>
      <w:tr w:rsidR="00606D22">
        <w:trPr>
          <w:jc w:val="center"/>
        </w:trPr>
        <w:tc>
          <w:tcPr>
            <w:tcW w:w="2075" w:type="dxa"/>
            <w:shd w:val="clear" w:color="auto" w:fill="FFFF99"/>
          </w:tcPr>
          <w:p w:rsidR="00CF3D7C" w:rsidRDefault="00606D22">
            <w:r>
              <w:t>Vanilla</w:t>
            </w:r>
          </w:p>
        </w:tc>
        <w:tc>
          <w:tcPr>
            <w:tcW w:w="1782" w:type="dxa"/>
            <w:shd w:val="clear" w:color="auto" w:fill="FFFF99"/>
          </w:tcPr>
          <w:p w:rsidR="00CF3D7C" w:rsidRDefault="00606D22">
            <w:r>
              <w:t>Passion Fruit</w:t>
            </w:r>
          </w:p>
        </w:tc>
      </w:tr>
      <w:tr w:rsidR="00606D22">
        <w:trPr>
          <w:jc w:val="center"/>
        </w:trPr>
        <w:tc>
          <w:tcPr>
            <w:tcW w:w="2075" w:type="dxa"/>
            <w:shd w:val="clear" w:color="auto" w:fill="FFFF99"/>
          </w:tcPr>
          <w:p w:rsidR="00CF3D7C" w:rsidRDefault="00606D22">
            <w:r>
              <w:t>Apple Spice</w:t>
            </w:r>
          </w:p>
        </w:tc>
        <w:tc>
          <w:tcPr>
            <w:tcW w:w="1782" w:type="dxa"/>
            <w:shd w:val="clear" w:color="auto" w:fill="FFFF99"/>
          </w:tcPr>
          <w:p w:rsidR="00CF3D7C" w:rsidRDefault="00606D22">
            <w:r>
              <w:t>Tropical Mist</w:t>
            </w:r>
          </w:p>
        </w:tc>
      </w:tr>
    </w:tbl>
    <w:p w:rsidR="00CF3D7C" w:rsidRDefault="00CF3D7C"/>
    <w:p w:rsidR="00CF3D7C" w:rsidRDefault="00DE5A6A">
      <w:r>
        <w:t>Take a look at</w:t>
      </w:r>
      <w:r w:rsidR="00956DDD">
        <w:t xml:space="preserve"> the affordable prices and sizes</w:t>
      </w:r>
      <w:r>
        <w:t>.</w:t>
      </w:r>
    </w:p>
    <w:p w:rsidR="00CF3D7C" w:rsidRDefault="00CF3D7C"/>
    <w:tbl>
      <w:tblPr>
        <w:tblStyle w:val="TableGrid"/>
        <w:tblW w:w="0" w:type="auto"/>
        <w:jc w:val="center"/>
        <w:tblLook w:val="01E0"/>
      </w:tblPr>
      <w:tblGrid>
        <w:gridCol w:w="1210"/>
        <w:gridCol w:w="2382"/>
        <w:gridCol w:w="996"/>
      </w:tblGrid>
      <w:tr w:rsidR="00151CC4">
        <w:trPr>
          <w:trHeight w:val="504"/>
          <w:jc w:val="center"/>
        </w:trPr>
        <w:tc>
          <w:tcPr>
            <w:tcW w:w="1210" w:type="dxa"/>
            <w:tcBorders>
              <w:bottom w:val="single" w:sz="4" w:space="0" w:color="auto"/>
            </w:tcBorders>
            <w:shd w:val="clear" w:color="auto" w:fill="FFFF99"/>
            <w:vAlign w:val="center"/>
          </w:tcPr>
          <w:p w:rsidR="00CF3D7C" w:rsidRDefault="00151CC4">
            <w:pPr>
              <w:jc w:val="center"/>
              <w:rPr>
                <w:rFonts w:ascii="Arial" w:hAnsi="Arial" w:cs="Arial"/>
                <w:b/>
                <w:color w:val="333399"/>
                <w:sz w:val="22"/>
                <w:szCs w:val="22"/>
              </w:rPr>
            </w:pPr>
            <w:r w:rsidRPr="00151CC4">
              <w:rPr>
                <w:rFonts w:ascii="Arial" w:hAnsi="Arial" w:cs="Arial"/>
                <w:b/>
                <w:color w:val="333399"/>
                <w:sz w:val="22"/>
                <w:szCs w:val="22"/>
              </w:rPr>
              <w:t>Size</w:t>
            </w:r>
          </w:p>
        </w:tc>
        <w:tc>
          <w:tcPr>
            <w:tcW w:w="2382" w:type="dxa"/>
            <w:tcBorders>
              <w:bottom w:val="single" w:sz="4" w:space="0" w:color="auto"/>
            </w:tcBorders>
            <w:shd w:val="clear" w:color="auto" w:fill="FFFF99"/>
            <w:vAlign w:val="center"/>
          </w:tcPr>
          <w:p w:rsidR="00CF3D7C" w:rsidRDefault="00151CC4">
            <w:pPr>
              <w:jc w:val="center"/>
              <w:rPr>
                <w:rFonts w:ascii="Arial" w:hAnsi="Arial" w:cs="Arial"/>
                <w:b/>
                <w:color w:val="333399"/>
                <w:sz w:val="22"/>
                <w:szCs w:val="22"/>
              </w:rPr>
            </w:pPr>
            <w:r w:rsidRPr="00151CC4">
              <w:rPr>
                <w:rFonts w:ascii="Arial" w:hAnsi="Arial" w:cs="Arial"/>
                <w:b/>
                <w:color w:val="333399"/>
                <w:sz w:val="22"/>
                <w:szCs w:val="22"/>
              </w:rPr>
              <w:t>Description</w:t>
            </w:r>
          </w:p>
        </w:tc>
        <w:tc>
          <w:tcPr>
            <w:tcW w:w="996" w:type="dxa"/>
            <w:tcBorders>
              <w:bottom w:val="single" w:sz="4" w:space="0" w:color="auto"/>
            </w:tcBorders>
            <w:shd w:val="clear" w:color="auto" w:fill="FFFF99"/>
            <w:vAlign w:val="center"/>
          </w:tcPr>
          <w:p w:rsidR="00CF3D7C" w:rsidRDefault="00151CC4">
            <w:pPr>
              <w:jc w:val="center"/>
              <w:rPr>
                <w:rFonts w:ascii="Arial" w:hAnsi="Arial" w:cs="Arial"/>
                <w:b/>
                <w:color w:val="333399"/>
                <w:sz w:val="22"/>
                <w:szCs w:val="22"/>
              </w:rPr>
            </w:pPr>
            <w:r w:rsidRPr="00151CC4">
              <w:rPr>
                <w:rFonts w:ascii="Arial" w:hAnsi="Arial" w:cs="Arial"/>
                <w:b/>
                <w:color w:val="333399"/>
                <w:sz w:val="22"/>
                <w:szCs w:val="22"/>
              </w:rPr>
              <w:t>Price</w:t>
            </w:r>
          </w:p>
        </w:tc>
      </w:tr>
      <w:tr w:rsidR="00151CC4">
        <w:trPr>
          <w:jc w:val="center"/>
        </w:trPr>
        <w:tc>
          <w:tcPr>
            <w:tcW w:w="1210" w:type="dxa"/>
            <w:tcBorders>
              <w:top w:val="single" w:sz="4" w:space="0" w:color="auto"/>
              <w:left w:val="single" w:sz="8" w:space="0" w:color="FFFFFF"/>
              <w:bottom w:val="single" w:sz="8" w:space="0" w:color="FFFFFF"/>
              <w:right w:val="single" w:sz="8" w:space="0" w:color="FFFFFF"/>
            </w:tcBorders>
            <w:shd w:val="clear" w:color="auto" w:fill="CC99FF"/>
          </w:tcPr>
          <w:p w:rsidR="00CF3D7C" w:rsidRDefault="00151CC4">
            <w:pPr>
              <w:jc w:val="center"/>
            </w:pPr>
            <w:r>
              <w:t>8 ounce</w:t>
            </w:r>
          </w:p>
        </w:tc>
        <w:tc>
          <w:tcPr>
            <w:tcW w:w="2382" w:type="dxa"/>
            <w:tcBorders>
              <w:top w:val="single" w:sz="4" w:space="0" w:color="auto"/>
              <w:left w:val="single" w:sz="8" w:space="0" w:color="FFFFFF"/>
              <w:bottom w:val="single" w:sz="8" w:space="0" w:color="FFFFFF"/>
              <w:right w:val="single" w:sz="8" w:space="0" w:color="FFFFFF"/>
            </w:tcBorders>
            <w:shd w:val="clear" w:color="auto" w:fill="CC99FF"/>
          </w:tcPr>
          <w:p w:rsidR="00CF3D7C" w:rsidRDefault="00151CC4">
            <w:r>
              <w:t>Round Jar</w:t>
            </w:r>
          </w:p>
        </w:tc>
        <w:tc>
          <w:tcPr>
            <w:tcW w:w="996" w:type="dxa"/>
            <w:tcBorders>
              <w:top w:val="single" w:sz="4" w:space="0" w:color="auto"/>
              <w:left w:val="single" w:sz="8" w:space="0" w:color="FFFFFF"/>
              <w:bottom w:val="single" w:sz="8" w:space="0" w:color="FFFFFF"/>
              <w:right w:val="single" w:sz="8" w:space="0" w:color="FFFFFF"/>
            </w:tcBorders>
            <w:shd w:val="clear" w:color="auto" w:fill="CC99FF"/>
          </w:tcPr>
          <w:p w:rsidR="00CF3D7C" w:rsidRDefault="00151CC4">
            <w:pPr>
              <w:tabs>
                <w:tab w:val="decimal" w:pos="440"/>
              </w:tabs>
            </w:pPr>
            <w:r>
              <w:t>$9.95</w:t>
            </w:r>
          </w:p>
        </w:tc>
      </w:tr>
      <w:tr w:rsidR="00151CC4">
        <w:trPr>
          <w:jc w:val="center"/>
        </w:trPr>
        <w:tc>
          <w:tcPr>
            <w:tcW w:w="1210" w:type="dxa"/>
            <w:tcBorders>
              <w:top w:val="single" w:sz="8" w:space="0" w:color="FFFFFF"/>
              <w:left w:val="single" w:sz="8" w:space="0" w:color="FFFFFF"/>
              <w:bottom w:val="single" w:sz="8" w:space="0" w:color="FFFFFF"/>
              <w:right w:val="single" w:sz="8" w:space="0" w:color="FFFFFF"/>
            </w:tcBorders>
            <w:shd w:val="clear" w:color="auto" w:fill="CC99FF"/>
          </w:tcPr>
          <w:p w:rsidR="00CF3D7C" w:rsidRDefault="00151CC4">
            <w:pPr>
              <w:jc w:val="center"/>
            </w:pPr>
            <w:r>
              <w:t>16 ounce</w:t>
            </w:r>
          </w:p>
        </w:tc>
        <w:tc>
          <w:tcPr>
            <w:tcW w:w="2382" w:type="dxa"/>
            <w:tcBorders>
              <w:top w:val="single" w:sz="8" w:space="0" w:color="FFFFFF"/>
              <w:left w:val="single" w:sz="8" w:space="0" w:color="FFFFFF"/>
              <w:bottom w:val="single" w:sz="8" w:space="0" w:color="FFFFFF"/>
              <w:right w:val="single" w:sz="8" w:space="0" w:color="FFFFFF"/>
            </w:tcBorders>
            <w:shd w:val="clear" w:color="auto" w:fill="CC99FF"/>
          </w:tcPr>
          <w:p w:rsidR="00CF3D7C" w:rsidRDefault="00151CC4">
            <w:r>
              <w:t>Round Jar</w:t>
            </w:r>
          </w:p>
        </w:tc>
        <w:tc>
          <w:tcPr>
            <w:tcW w:w="996" w:type="dxa"/>
            <w:tcBorders>
              <w:top w:val="single" w:sz="8" w:space="0" w:color="FFFFFF"/>
              <w:left w:val="single" w:sz="8" w:space="0" w:color="FFFFFF"/>
              <w:bottom w:val="single" w:sz="8" w:space="0" w:color="FFFFFF"/>
              <w:right w:val="single" w:sz="8" w:space="0" w:color="FFFFFF"/>
            </w:tcBorders>
            <w:shd w:val="clear" w:color="auto" w:fill="CC99FF"/>
          </w:tcPr>
          <w:p w:rsidR="00CF3D7C" w:rsidRDefault="00151CC4">
            <w:pPr>
              <w:tabs>
                <w:tab w:val="decimal" w:pos="440"/>
              </w:tabs>
            </w:pPr>
            <w:r>
              <w:t>$17.95</w:t>
            </w:r>
          </w:p>
        </w:tc>
      </w:tr>
      <w:tr w:rsidR="00151CC4">
        <w:trPr>
          <w:jc w:val="center"/>
        </w:trPr>
        <w:tc>
          <w:tcPr>
            <w:tcW w:w="1210" w:type="dxa"/>
            <w:tcBorders>
              <w:top w:val="single" w:sz="8" w:space="0" w:color="FFFFFF"/>
              <w:left w:val="single" w:sz="8" w:space="0" w:color="FFFFFF"/>
              <w:bottom w:val="single" w:sz="8" w:space="0" w:color="FFFFFF"/>
              <w:right w:val="single" w:sz="8" w:space="0" w:color="FFFFFF"/>
            </w:tcBorders>
            <w:shd w:val="clear" w:color="auto" w:fill="CC99FF"/>
          </w:tcPr>
          <w:p w:rsidR="00CF3D7C" w:rsidRDefault="00151CC4">
            <w:pPr>
              <w:jc w:val="center"/>
            </w:pPr>
            <w:r>
              <w:t>26 ounce</w:t>
            </w:r>
          </w:p>
        </w:tc>
        <w:tc>
          <w:tcPr>
            <w:tcW w:w="2382" w:type="dxa"/>
            <w:tcBorders>
              <w:top w:val="single" w:sz="8" w:space="0" w:color="FFFFFF"/>
              <w:left w:val="single" w:sz="8" w:space="0" w:color="FFFFFF"/>
              <w:bottom w:val="single" w:sz="8" w:space="0" w:color="FFFFFF"/>
              <w:right w:val="single" w:sz="8" w:space="0" w:color="FFFFFF"/>
            </w:tcBorders>
            <w:shd w:val="clear" w:color="auto" w:fill="CC99FF"/>
          </w:tcPr>
          <w:p w:rsidR="00CF3D7C" w:rsidRDefault="00151CC4">
            <w:r>
              <w:t xml:space="preserve">Octagon </w:t>
            </w:r>
            <w:r w:rsidR="00042539">
              <w:t>J</w:t>
            </w:r>
            <w:r>
              <w:t>ar; 2 Wicks</w:t>
            </w:r>
          </w:p>
        </w:tc>
        <w:tc>
          <w:tcPr>
            <w:tcW w:w="996" w:type="dxa"/>
            <w:tcBorders>
              <w:top w:val="single" w:sz="8" w:space="0" w:color="FFFFFF"/>
              <w:left w:val="single" w:sz="8" w:space="0" w:color="FFFFFF"/>
              <w:bottom w:val="single" w:sz="8" w:space="0" w:color="FFFFFF"/>
              <w:right w:val="single" w:sz="8" w:space="0" w:color="FFFFFF"/>
            </w:tcBorders>
            <w:shd w:val="clear" w:color="auto" w:fill="CC99FF"/>
          </w:tcPr>
          <w:p w:rsidR="00CF3D7C" w:rsidRDefault="00151CC4">
            <w:pPr>
              <w:tabs>
                <w:tab w:val="decimal" w:pos="440"/>
              </w:tabs>
            </w:pPr>
            <w:r>
              <w:t>$19.95</w:t>
            </w:r>
          </w:p>
        </w:tc>
      </w:tr>
      <w:tr w:rsidR="00151CC4">
        <w:trPr>
          <w:jc w:val="center"/>
        </w:trPr>
        <w:tc>
          <w:tcPr>
            <w:tcW w:w="1210" w:type="dxa"/>
            <w:tcBorders>
              <w:top w:val="single" w:sz="8" w:space="0" w:color="FFFFFF"/>
              <w:left w:val="single" w:sz="8" w:space="0" w:color="FFFFFF"/>
              <w:bottom w:val="single" w:sz="8" w:space="0" w:color="FFFFFF"/>
              <w:right w:val="single" w:sz="8" w:space="0" w:color="FFFFFF"/>
            </w:tcBorders>
            <w:shd w:val="clear" w:color="auto" w:fill="CC99FF"/>
          </w:tcPr>
          <w:p w:rsidR="00CF3D7C" w:rsidRDefault="00151CC4">
            <w:pPr>
              <w:jc w:val="center"/>
            </w:pPr>
            <w:r>
              <w:t>30 ounce</w:t>
            </w:r>
          </w:p>
        </w:tc>
        <w:tc>
          <w:tcPr>
            <w:tcW w:w="2382" w:type="dxa"/>
            <w:tcBorders>
              <w:top w:val="single" w:sz="8" w:space="0" w:color="FFFFFF"/>
              <w:left w:val="single" w:sz="8" w:space="0" w:color="FFFFFF"/>
              <w:bottom w:val="single" w:sz="8" w:space="0" w:color="FFFFFF"/>
              <w:right w:val="single" w:sz="8" w:space="0" w:color="FFFFFF"/>
            </w:tcBorders>
            <w:shd w:val="clear" w:color="auto" w:fill="CC99FF"/>
          </w:tcPr>
          <w:p w:rsidR="00CF3D7C" w:rsidRDefault="00151CC4">
            <w:r>
              <w:t>Square Jar; 2 Wicks</w:t>
            </w:r>
          </w:p>
        </w:tc>
        <w:tc>
          <w:tcPr>
            <w:tcW w:w="996" w:type="dxa"/>
            <w:tcBorders>
              <w:top w:val="single" w:sz="8" w:space="0" w:color="FFFFFF"/>
              <w:left w:val="single" w:sz="8" w:space="0" w:color="FFFFFF"/>
              <w:bottom w:val="single" w:sz="8" w:space="0" w:color="FFFFFF"/>
              <w:right w:val="single" w:sz="8" w:space="0" w:color="FFFFFF"/>
            </w:tcBorders>
            <w:shd w:val="clear" w:color="auto" w:fill="CC99FF"/>
          </w:tcPr>
          <w:p w:rsidR="00CF3D7C" w:rsidRDefault="00151CC4">
            <w:pPr>
              <w:tabs>
                <w:tab w:val="decimal" w:pos="440"/>
              </w:tabs>
            </w:pPr>
            <w:r>
              <w:t>$23.95</w:t>
            </w:r>
          </w:p>
        </w:tc>
      </w:tr>
    </w:tbl>
    <w:p w:rsidR="00CF3D7C" w:rsidRDefault="00CF3D7C"/>
    <w:p w:rsidR="00CF3D7C" w:rsidRDefault="00DE5A6A">
      <w:r>
        <w:t>Candles are carefully packaged to prevent damage durin</w:t>
      </w:r>
      <w:r w:rsidR="00682342">
        <w:t>g shipping. Please call us at 1</w:t>
      </w:r>
      <w:r w:rsidR="00682342">
        <w:noBreakHyphen/>
      </w:r>
      <w:r>
        <w:t>888</w:t>
      </w:r>
      <w:r w:rsidR="00682342">
        <w:noBreakHyphen/>
      </w:r>
      <w:r>
        <w:t>CANDLES or complete and mail the enclosed order form to place an ord</w:t>
      </w:r>
      <w:r w:rsidR="002A662D">
        <w:t xml:space="preserve">er for Heavenly </w:t>
      </w:r>
      <w:r w:rsidR="00890507">
        <w:t>cents Candles.</w:t>
      </w:r>
    </w:p>
    <w:p w:rsidR="00CF3D7C" w:rsidRDefault="00CF3D7C"/>
    <w:p w:rsidR="00CF3D7C" w:rsidRDefault="00DE5A6A">
      <w:r>
        <w:t>Sincerely yours,</w:t>
      </w:r>
    </w:p>
    <w:p w:rsidR="00CF3D7C" w:rsidRDefault="00CF3D7C"/>
    <w:p w:rsidR="00CF3D7C" w:rsidRDefault="00CF3D7C"/>
    <w:p w:rsidR="00CF3D7C" w:rsidRDefault="00CF3D7C"/>
    <w:p w:rsidR="00CF3D7C" w:rsidRDefault="00956DDD">
      <w:proofErr w:type="spellStart"/>
      <w:r>
        <w:t>Tana</w:t>
      </w:r>
      <w:proofErr w:type="spellEnd"/>
      <w:r>
        <w:t xml:space="preserve"> Grimes</w:t>
      </w:r>
    </w:p>
    <w:p w:rsidR="00CF3D7C" w:rsidRDefault="00DE5A6A">
      <w:r>
        <w:t>Candle Specialist</w:t>
      </w:r>
    </w:p>
    <w:p w:rsidR="00CF3D7C" w:rsidRDefault="00CF3D7C"/>
    <w:p w:rsidR="00CF3D7C" w:rsidRDefault="00DE5A6A">
      <w:r>
        <w:t>Enclosure</w:t>
      </w:r>
    </w:p>
    <w:sectPr w:rsidR="00CF3D7C" w:rsidSect="00BF3CFE">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E819A7"/>
    <w:rsid w:val="00042539"/>
    <w:rsid w:val="00151CC4"/>
    <w:rsid w:val="00252539"/>
    <w:rsid w:val="002979E3"/>
    <w:rsid w:val="002A662D"/>
    <w:rsid w:val="003716B8"/>
    <w:rsid w:val="00480960"/>
    <w:rsid w:val="004D6074"/>
    <w:rsid w:val="00606D22"/>
    <w:rsid w:val="00682342"/>
    <w:rsid w:val="00890507"/>
    <w:rsid w:val="008B674D"/>
    <w:rsid w:val="00956DDD"/>
    <w:rsid w:val="00A7482D"/>
    <w:rsid w:val="00B76FC0"/>
    <w:rsid w:val="00BF3CFE"/>
    <w:rsid w:val="00CF3D7C"/>
    <w:rsid w:val="00DC6735"/>
    <w:rsid w:val="00DE5A6A"/>
    <w:rsid w:val="00E819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3CF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890507"/>
    <w:rPr>
      <w:rFonts w:ascii="Tahoma" w:hAnsi="Tahoma" w:cs="Tahoma"/>
      <w:sz w:val="16"/>
      <w:szCs w:val="16"/>
    </w:rPr>
  </w:style>
  <w:style w:type="table" w:styleId="TableGrid">
    <w:name w:val="Table Grid"/>
    <w:basedOn w:val="TableNormal"/>
    <w:rsid w:val="00606D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151</Words>
  <Characters>841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June 20, 2005</vt:lpstr>
    </vt:vector>
  </TitlesOfParts>
  <Company/>
  <LinksUpToDate>false</LinksUpToDate>
  <CharactersWithSpaces>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 2005</dc:title>
  <dc:subject/>
  <dc:creator>Keith Mulbery</dc:creator>
  <cp:keywords/>
  <dc:description/>
  <cp:lastModifiedBy>Michelle Hulett</cp:lastModifiedBy>
  <cp:revision>6</cp:revision>
  <dcterms:created xsi:type="dcterms:W3CDTF">2008-10-06T03:35:00Z</dcterms:created>
  <dcterms:modified xsi:type="dcterms:W3CDTF">2006-12-06T03:58:00Z</dcterms:modified>
</cp:coreProperties>
</file>