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0BE1" w:rsidRDefault="002B0BE1" w:rsidP="002B0BE1">
      <w:r>
        <w:t>The Bureau of Labor Statistics (BLS) is a unit of the United States Department of Labor. It is the principal fact-finding agency for the U.S. government in the broad field of labor economics and statistics and serves as a principal agency of the U.S. Federal Statistical System. The BLS is a governmental statistical agency that collects, processes, analyzes, and disseminates essential statistical data to the American public, the U.S. Congress, other Federal agencies, State and local governments, business, and labor representatives. The BLS also serves as a statistical resource to the Department of Labor, and conducts research into how much families need to earn to be able to enjoy a decent standard of living. (Citation 1)</w:t>
      </w:r>
    </w:p>
    <w:p w:rsidR="004E272B" w:rsidRDefault="002B0BE1" w:rsidP="002B0BE1">
      <w:r>
        <w:t>The BLS data must satisfy a number of criteria, including relevance to current social and economic issues, timeliness in reflecting today’s rapidly changing economic conditions, accuracy and consistently high statistical quality, impartiality in both subject matter and presentation, and accessibility to all. To avoid the appearance of partiality, the dates of major data releases are scheduled more than a year in advance, in coordination with the Office of Management and Budget. (Citation 2)</w:t>
      </w:r>
    </w:p>
    <w:p w:rsidR="002B0BE1" w:rsidRDefault="002B0BE1" w:rsidP="002B0BE1"/>
    <w:p w:rsidR="005C0401" w:rsidRDefault="005C0401" w:rsidP="005C0401">
      <w:pPr>
        <w:spacing w:after="0"/>
      </w:pPr>
      <w:r>
        <w:t>Citation 1, Journal</w:t>
      </w:r>
    </w:p>
    <w:p w:rsidR="005C0401" w:rsidRDefault="005C0401" w:rsidP="005C0401">
      <w:pPr>
        <w:spacing w:after="0"/>
      </w:pPr>
      <w:r>
        <w:t>Authors: David S. Johnson, John M Rodgers Lucilla Tan</w:t>
      </w:r>
    </w:p>
    <w:p w:rsidR="005C0401" w:rsidRDefault="005C0401" w:rsidP="005C0401">
      <w:pPr>
        <w:spacing w:after="0"/>
      </w:pPr>
      <w:r>
        <w:t>Title: A Century of family budgets in the United States</w:t>
      </w:r>
    </w:p>
    <w:p w:rsidR="005C0401" w:rsidRDefault="005C0401" w:rsidP="005C0401">
      <w:pPr>
        <w:spacing w:after="0"/>
      </w:pPr>
      <w:r>
        <w:t>Journal: Monthly Labor Review</w:t>
      </w:r>
      <w:bookmarkStart w:id="0" w:name="_GoBack"/>
      <w:bookmarkEnd w:id="0"/>
    </w:p>
    <w:p w:rsidR="005C0401" w:rsidRDefault="005C0401" w:rsidP="005C0401">
      <w:pPr>
        <w:spacing w:after="0"/>
      </w:pPr>
      <w:r>
        <w:t>May 2001</w:t>
      </w:r>
    </w:p>
    <w:p w:rsidR="005C0401" w:rsidRDefault="005C0401" w:rsidP="005C0401">
      <w:pPr>
        <w:spacing w:after="0"/>
      </w:pPr>
      <w:r>
        <w:t>Page 28 - 45</w:t>
      </w:r>
    </w:p>
    <w:p w:rsidR="005C0401" w:rsidRDefault="005C0401" w:rsidP="005C0401">
      <w:pPr>
        <w:spacing w:after="0"/>
      </w:pPr>
    </w:p>
    <w:p w:rsidR="005C0401" w:rsidRDefault="005C0401" w:rsidP="005C0401">
      <w:pPr>
        <w:spacing w:after="0"/>
      </w:pPr>
      <w:r>
        <w:t xml:space="preserve">Citation 2, Periodical </w:t>
      </w:r>
    </w:p>
    <w:p w:rsidR="005C0401" w:rsidRDefault="005C0401" w:rsidP="005C0401">
      <w:pPr>
        <w:spacing w:after="0"/>
      </w:pPr>
      <w:r>
        <w:t>Author: Patricia Cohen</w:t>
      </w:r>
    </w:p>
    <w:p w:rsidR="005C0401" w:rsidRDefault="005C0401" w:rsidP="005C0401">
      <w:pPr>
        <w:spacing w:after="0"/>
      </w:pPr>
      <w:r>
        <w:t>Periodical: The New York Times</w:t>
      </w:r>
    </w:p>
    <w:p w:rsidR="005C0401" w:rsidRDefault="005C0401" w:rsidP="005C0401">
      <w:pPr>
        <w:spacing w:after="0"/>
      </w:pPr>
      <w:r>
        <w:t>Title: How Economic Data is Kept Politics-Free</w:t>
      </w:r>
    </w:p>
    <w:p w:rsidR="005C0401" w:rsidRDefault="005C0401" w:rsidP="005C0401">
      <w:pPr>
        <w:spacing w:after="0"/>
      </w:pPr>
      <w:r>
        <w:t>November 3, 2016</w:t>
      </w:r>
    </w:p>
    <w:p w:rsidR="005C0401" w:rsidRDefault="005C0401" w:rsidP="005C0401">
      <w:r>
        <w:t>Page B3</w:t>
      </w:r>
    </w:p>
    <w:p w:rsidR="002B0BE1" w:rsidRDefault="002B0BE1" w:rsidP="002B0BE1"/>
    <w:sectPr w:rsidR="002B0B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0BE1"/>
    <w:rsid w:val="002B0BE1"/>
    <w:rsid w:val="005C0401"/>
    <w:rsid w:val="00F16C41"/>
    <w:rsid w:val="00F72C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B8086"/>
  <w15:chartTrackingRefBased/>
  <w15:docId w15:val="{9AC30C4A-B7B2-4963-AFD6-5170EF591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233</Words>
  <Characters>1329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Bennett</dc:creator>
  <cp:keywords/>
  <dc:description/>
  <cp:lastModifiedBy>Dan Bennett</cp:lastModifiedBy>
  <cp:revision>2</cp:revision>
  <dcterms:created xsi:type="dcterms:W3CDTF">2017-05-06T14:46:00Z</dcterms:created>
  <dcterms:modified xsi:type="dcterms:W3CDTF">2017-05-06T15:06:00Z</dcterms:modified>
</cp:coreProperties>
</file>